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3F6" w:rsidRDefault="005E43F6">
      <w:pPr>
        <w:pStyle w:val="newncpi0"/>
        <w:jc w:val="center"/>
      </w:pPr>
      <w:bookmarkStart w:id="0" w:name="_GoBack"/>
      <w:bookmarkEnd w:id="0"/>
      <w:r>
        <w:rPr>
          <w:rStyle w:val="name"/>
        </w:rPr>
        <w:t>ПОСТАНОВЛЕНИЕ </w:t>
      </w:r>
      <w:r>
        <w:rPr>
          <w:rStyle w:val="promulgator"/>
        </w:rPr>
        <w:t>МИНИСТЕРСТВА ОБРАЗОВАНИЯ РЕСПУБЛИКИ БЕЛАРУСЬ</w:t>
      </w:r>
    </w:p>
    <w:p w:rsidR="005E43F6" w:rsidRDefault="005E43F6">
      <w:pPr>
        <w:pStyle w:val="newncpi"/>
        <w:ind w:firstLine="0"/>
        <w:jc w:val="center"/>
      </w:pPr>
      <w:r>
        <w:rPr>
          <w:rStyle w:val="datepr"/>
        </w:rPr>
        <w:t>20 июня 2011 г.</w:t>
      </w:r>
      <w:r>
        <w:rPr>
          <w:rStyle w:val="number"/>
        </w:rPr>
        <w:t xml:space="preserve"> № 38</w:t>
      </w:r>
    </w:p>
    <w:p w:rsidR="005E43F6" w:rsidRDefault="005E43F6">
      <w:pPr>
        <w:pStyle w:val="title"/>
      </w:pPr>
      <w:r>
        <w:t>Об утверждении Правил проведения аттестации учащихся при освоении содержания образовательных программ общего среднего образования</w:t>
      </w:r>
    </w:p>
    <w:p w:rsidR="005E43F6" w:rsidRDefault="005E43F6">
      <w:pPr>
        <w:pStyle w:val="changei"/>
      </w:pPr>
      <w:r>
        <w:t>Изменения и дополнения:</w:t>
      </w:r>
    </w:p>
    <w:p w:rsidR="005E43F6" w:rsidRDefault="005E43F6">
      <w:pPr>
        <w:pStyle w:val="changeadd"/>
      </w:pPr>
      <w:r>
        <w:t>Постановление Министерства образования Республики Беларусь от 28 января 2019 г. № 13 (зарегистрировано в Национальном реестре - № 8/33893 от 22.02.2019 г.) &lt;W21933893&gt;;</w:t>
      </w:r>
    </w:p>
    <w:p w:rsidR="005E43F6" w:rsidRDefault="005E43F6">
      <w:pPr>
        <w:pStyle w:val="changeadd"/>
      </w:pPr>
      <w:r>
        <w:t>Постановление Министерства образования Республики Беларусь от 26 мая 2020 г. № 101 (зарегистрировано в Национальном реестре - № 8/35416 от 27.05.2020 г.) &lt;W22035416&gt;</w:t>
      </w:r>
    </w:p>
    <w:p w:rsidR="005E43F6" w:rsidRDefault="005E43F6">
      <w:pPr>
        <w:pStyle w:val="newncpi"/>
      </w:pPr>
      <w:r>
        <w:t> </w:t>
      </w:r>
    </w:p>
    <w:p w:rsidR="005E43F6" w:rsidRDefault="005E43F6">
      <w:pPr>
        <w:pStyle w:val="preamble"/>
      </w:pPr>
      <w:r>
        <w:t>На основании пункта 3 статьи 93 Кодекса Республики Беларусь об образовании, подпункта 4.6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
    <w:p w:rsidR="005E43F6" w:rsidRDefault="005E43F6">
      <w:pPr>
        <w:pStyle w:val="point"/>
      </w:pPr>
      <w:r>
        <w:t>1. Утвердить Правила проведения аттестации учащихся при освоении содержания образовательных программ общего среднего образования (прилагаются).</w:t>
      </w:r>
    </w:p>
    <w:p w:rsidR="005E43F6" w:rsidRDefault="005E43F6">
      <w:pPr>
        <w:pStyle w:val="point"/>
      </w:pPr>
      <w:r>
        <w:t>2. Установить, что Правила,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5E43F6" w:rsidRDefault="005E43F6">
      <w:pPr>
        <w:pStyle w:val="point"/>
      </w:pPr>
      <w:r>
        <w:t>3. Признать утратившими силу:</w:t>
      </w:r>
    </w:p>
    <w:p w:rsidR="005E43F6" w:rsidRDefault="005E43F6">
      <w:pPr>
        <w:pStyle w:val="newncpi"/>
      </w:pPr>
      <w:r>
        <w:t>постановление Министерства образования Республики Беларусь от 1 декабря 2006 г. № 108 «Об утверждении Правил проведения аттестации учащихся общеобразовательных учреждений» (Национальный реестр правовых актов Республики Беларусь, 2007 г., № 40, 8/15651);</w:t>
      </w:r>
    </w:p>
    <w:p w:rsidR="005E43F6" w:rsidRDefault="005E43F6">
      <w:pPr>
        <w:pStyle w:val="newncpi"/>
      </w:pPr>
      <w:r>
        <w:t>подпункт 1.2 пункта 1 постановления Министерства образования Республики Беларусь от 17 сентября 2008 г. № 81 «О внесении изменений в некоторые постановления Министерства образования Республики Беларусь» (Национальный реестр правовых актов Республики Беларусь, 2008 г., № 237, 8/19538);</w:t>
      </w:r>
    </w:p>
    <w:p w:rsidR="005E43F6" w:rsidRDefault="005E43F6">
      <w:pPr>
        <w:pStyle w:val="newncpi"/>
      </w:pPr>
      <w:r>
        <w:t>постановление Министерства образования Республики Беларусь от 1 марта 2010 г. № 31а «О внесении дополнений в постановление Министерства образования Республики Беларусь от 1 декабря 2006 г. № 108» (Национальный реестр правовых актов Республики Беларусь, 2010 г., № 94, 8/22136).</w:t>
      </w:r>
    </w:p>
    <w:p w:rsidR="005E43F6" w:rsidRDefault="005E43F6">
      <w:pPr>
        <w:pStyle w:val="point"/>
      </w:pPr>
      <w:r>
        <w:t>4. Настоящее постановление вступает в силу с 1 сентября 2011 г.</w:t>
      </w:r>
    </w:p>
    <w:p w:rsidR="005E43F6" w:rsidRDefault="005E43F6">
      <w:pPr>
        <w:pStyle w:val="newncpi"/>
      </w:pPr>
      <w:r>
        <w:t> </w:t>
      </w:r>
    </w:p>
    <w:tbl>
      <w:tblPr>
        <w:tblStyle w:val="tablencpi"/>
        <w:tblW w:w="5000" w:type="pct"/>
        <w:tblLook w:val="04A0" w:firstRow="1" w:lastRow="0" w:firstColumn="1" w:lastColumn="0" w:noHBand="0" w:noVBand="1"/>
      </w:tblPr>
      <w:tblGrid>
        <w:gridCol w:w="4678"/>
        <w:gridCol w:w="4679"/>
      </w:tblGrid>
      <w:tr w:rsidR="005E43F6">
        <w:tc>
          <w:tcPr>
            <w:tcW w:w="2500" w:type="pct"/>
            <w:tcMar>
              <w:top w:w="0" w:type="dxa"/>
              <w:left w:w="6" w:type="dxa"/>
              <w:bottom w:w="0" w:type="dxa"/>
              <w:right w:w="6" w:type="dxa"/>
            </w:tcMar>
            <w:vAlign w:val="bottom"/>
            <w:hideMark/>
          </w:tcPr>
          <w:p w:rsidR="005E43F6" w:rsidRDefault="005E43F6">
            <w:pPr>
              <w:pStyle w:val="newncpi0"/>
              <w:jc w:val="left"/>
            </w:pPr>
            <w:r>
              <w:rPr>
                <w:rStyle w:val="post"/>
              </w:rPr>
              <w:t>Министр</w:t>
            </w:r>
          </w:p>
        </w:tc>
        <w:tc>
          <w:tcPr>
            <w:tcW w:w="2500" w:type="pct"/>
            <w:tcMar>
              <w:top w:w="0" w:type="dxa"/>
              <w:left w:w="6" w:type="dxa"/>
              <w:bottom w:w="0" w:type="dxa"/>
              <w:right w:w="6" w:type="dxa"/>
            </w:tcMar>
            <w:vAlign w:val="bottom"/>
            <w:hideMark/>
          </w:tcPr>
          <w:p w:rsidR="005E43F6" w:rsidRDefault="005E43F6">
            <w:pPr>
              <w:pStyle w:val="newncpi0"/>
              <w:jc w:val="right"/>
            </w:pPr>
            <w:r>
              <w:rPr>
                <w:rStyle w:val="pers"/>
              </w:rPr>
              <w:t>С.А.Маскевич</w:t>
            </w:r>
          </w:p>
        </w:tc>
      </w:tr>
    </w:tbl>
    <w:p w:rsidR="005E43F6" w:rsidRDefault="005E43F6">
      <w:pPr>
        <w:pStyle w:val="newncpi"/>
      </w:pPr>
      <w:r>
        <w:t> </w:t>
      </w:r>
    </w:p>
    <w:tbl>
      <w:tblPr>
        <w:tblStyle w:val="tablencpi"/>
        <w:tblW w:w="3654" w:type="pct"/>
        <w:tblLook w:val="04A0" w:firstRow="1" w:lastRow="0" w:firstColumn="1" w:lastColumn="0" w:noHBand="0" w:noVBand="1"/>
      </w:tblPr>
      <w:tblGrid>
        <w:gridCol w:w="3392"/>
        <w:gridCol w:w="3446"/>
      </w:tblGrid>
      <w:tr w:rsidR="005E43F6">
        <w:tc>
          <w:tcPr>
            <w:tcW w:w="248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t>Первый заместитель председателя</w:t>
            </w:r>
            <w:r>
              <w:br/>
              <w:t>Брестского областного</w:t>
            </w:r>
            <w:r>
              <w:br/>
              <w:t>исполнительного комитета</w:t>
            </w:r>
          </w:p>
          <w:p w:rsidR="005E43F6" w:rsidRDefault="005E43F6">
            <w:pPr>
              <w:pStyle w:val="agreefio"/>
            </w:pPr>
            <w:r>
              <w:t>М.И.Юхимук</w:t>
            </w:r>
          </w:p>
          <w:p w:rsidR="005E43F6" w:rsidRDefault="005E43F6">
            <w:pPr>
              <w:pStyle w:val="agreedate"/>
            </w:pPr>
            <w:r>
              <w:t>17.06.2011</w:t>
            </w:r>
          </w:p>
        </w:tc>
        <w:tc>
          <w:tcPr>
            <w:tcW w:w="252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t>Председатель</w:t>
            </w:r>
            <w:r>
              <w:br/>
              <w:t>Витебского областного</w:t>
            </w:r>
            <w:r>
              <w:br/>
              <w:t>исполнительного комитета</w:t>
            </w:r>
          </w:p>
          <w:p w:rsidR="005E43F6" w:rsidRDefault="005E43F6">
            <w:pPr>
              <w:pStyle w:val="agreefio"/>
            </w:pPr>
            <w:r>
              <w:t>А.Н.Косинец</w:t>
            </w:r>
          </w:p>
          <w:p w:rsidR="005E43F6" w:rsidRDefault="005E43F6">
            <w:pPr>
              <w:pStyle w:val="agreedate"/>
            </w:pPr>
            <w:r>
              <w:t>17.06.2011</w:t>
            </w:r>
          </w:p>
        </w:tc>
      </w:tr>
      <w:tr w:rsidR="005E43F6">
        <w:tc>
          <w:tcPr>
            <w:tcW w:w="2480" w:type="pct"/>
            <w:tcMar>
              <w:top w:w="0" w:type="dxa"/>
              <w:left w:w="6" w:type="dxa"/>
              <w:bottom w:w="0" w:type="dxa"/>
              <w:right w:w="6" w:type="dxa"/>
            </w:tcMar>
            <w:hideMark/>
          </w:tcPr>
          <w:p w:rsidR="005E43F6" w:rsidRDefault="005E43F6">
            <w:pPr>
              <w:pStyle w:val="agree"/>
            </w:pPr>
            <w:r>
              <w:t> </w:t>
            </w:r>
          </w:p>
        </w:tc>
        <w:tc>
          <w:tcPr>
            <w:tcW w:w="2520" w:type="pct"/>
            <w:tcMar>
              <w:top w:w="0" w:type="dxa"/>
              <w:left w:w="6" w:type="dxa"/>
              <w:bottom w:w="0" w:type="dxa"/>
              <w:right w:w="6" w:type="dxa"/>
            </w:tcMar>
            <w:hideMark/>
          </w:tcPr>
          <w:p w:rsidR="005E43F6" w:rsidRDefault="005E43F6">
            <w:pPr>
              <w:pStyle w:val="agree"/>
            </w:pPr>
            <w:r>
              <w:t> </w:t>
            </w:r>
          </w:p>
        </w:tc>
      </w:tr>
      <w:tr w:rsidR="005E43F6">
        <w:tc>
          <w:tcPr>
            <w:tcW w:w="248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lastRenderedPageBreak/>
              <w:t>Председатель</w:t>
            </w:r>
            <w:r>
              <w:br/>
              <w:t>Гомельского областного</w:t>
            </w:r>
            <w:r>
              <w:br/>
              <w:t>исполнительного комитета</w:t>
            </w:r>
          </w:p>
          <w:p w:rsidR="005E43F6" w:rsidRDefault="005E43F6">
            <w:pPr>
              <w:pStyle w:val="agreefio"/>
            </w:pPr>
            <w:r>
              <w:t>В.А.Дворник</w:t>
            </w:r>
          </w:p>
          <w:p w:rsidR="005E43F6" w:rsidRDefault="005E43F6">
            <w:pPr>
              <w:pStyle w:val="agreedate"/>
            </w:pPr>
            <w:r>
              <w:t>17.06.2011</w:t>
            </w:r>
          </w:p>
        </w:tc>
        <w:tc>
          <w:tcPr>
            <w:tcW w:w="2520" w:type="pct"/>
            <w:tcMar>
              <w:top w:w="0" w:type="dxa"/>
              <w:left w:w="6" w:type="dxa"/>
              <w:bottom w:w="0" w:type="dxa"/>
              <w:right w:w="6" w:type="dxa"/>
            </w:tcMar>
            <w:hideMark/>
          </w:tcPr>
          <w:p w:rsidR="005E43F6" w:rsidRDefault="005E43F6">
            <w:pPr>
              <w:pStyle w:val="agree"/>
            </w:pPr>
            <w:r>
              <w:lastRenderedPageBreak/>
              <w:t>СОГЛАСОВАНО</w:t>
            </w:r>
          </w:p>
          <w:p w:rsidR="005E43F6" w:rsidRDefault="005E43F6">
            <w:pPr>
              <w:pStyle w:val="agree"/>
            </w:pPr>
            <w:r>
              <w:lastRenderedPageBreak/>
              <w:t>Первый заместитель председателя</w:t>
            </w:r>
            <w:r>
              <w:br/>
              <w:t>Гродненского областного</w:t>
            </w:r>
            <w:r>
              <w:br/>
              <w:t>исполнительного комитета</w:t>
            </w:r>
          </w:p>
          <w:p w:rsidR="005E43F6" w:rsidRDefault="005E43F6">
            <w:pPr>
              <w:pStyle w:val="agreefio"/>
            </w:pPr>
            <w:r>
              <w:t>И.А.Жук</w:t>
            </w:r>
          </w:p>
          <w:p w:rsidR="005E43F6" w:rsidRDefault="005E43F6">
            <w:pPr>
              <w:pStyle w:val="newncpi"/>
              <w:ind w:firstLine="0"/>
              <w:jc w:val="left"/>
            </w:pPr>
            <w:r>
              <w:t>17.06.2011</w:t>
            </w:r>
          </w:p>
        </w:tc>
      </w:tr>
      <w:tr w:rsidR="005E43F6">
        <w:tc>
          <w:tcPr>
            <w:tcW w:w="2480" w:type="pct"/>
            <w:tcMar>
              <w:top w:w="0" w:type="dxa"/>
              <w:left w:w="6" w:type="dxa"/>
              <w:bottom w:w="0" w:type="dxa"/>
              <w:right w:w="6" w:type="dxa"/>
            </w:tcMar>
            <w:hideMark/>
          </w:tcPr>
          <w:p w:rsidR="005E43F6" w:rsidRDefault="005E43F6">
            <w:pPr>
              <w:pStyle w:val="agree"/>
            </w:pPr>
            <w:r>
              <w:lastRenderedPageBreak/>
              <w:t> </w:t>
            </w:r>
          </w:p>
        </w:tc>
        <w:tc>
          <w:tcPr>
            <w:tcW w:w="2520" w:type="pct"/>
            <w:tcMar>
              <w:top w:w="0" w:type="dxa"/>
              <w:left w:w="6" w:type="dxa"/>
              <w:bottom w:w="0" w:type="dxa"/>
              <w:right w:w="6" w:type="dxa"/>
            </w:tcMar>
            <w:vAlign w:val="center"/>
            <w:hideMark/>
          </w:tcPr>
          <w:p w:rsidR="005E43F6" w:rsidRDefault="005E43F6">
            <w:pPr>
              <w:pStyle w:val="newncpi"/>
            </w:pPr>
            <w:r>
              <w:t> </w:t>
            </w:r>
          </w:p>
        </w:tc>
      </w:tr>
      <w:tr w:rsidR="005E43F6">
        <w:tc>
          <w:tcPr>
            <w:tcW w:w="248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t>Председатель</w:t>
            </w:r>
            <w:r>
              <w:br/>
              <w:t>Минского областного</w:t>
            </w:r>
            <w:r>
              <w:br/>
              <w:t>исполнительного комитета</w:t>
            </w:r>
          </w:p>
          <w:p w:rsidR="005E43F6" w:rsidRDefault="005E43F6">
            <w:pPr>
              <w:pStyle w:val="agreefio"/>
            </w:pPr>
            <w:r>
              <w:t>Б.В.Батура</w:t>
            </w:r>
          </w:p>
          <w:p w:rsidR="005E43F6" w:rsidRDefault="005E43F6">
            <w:pPr>
              <w:pStyle w:val="agreedate"/>
            </w:pPr>
            <w:r>
              <w:t>17.06.2011</w:t>
            </w:r>
          </w:p>
        </w:tc>
        <w:tc>
          <w:tcPr>
            <w:tcW w:w="252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t>Председатель</w:t>
            </w:r>
            <w:r>
              <w:br/>
              <w:t>Могилевского областного</w:t>
            </w:r>
            <w:r>
              <w:br/>
              <w:t>исполнительного комитета</w:t>
            </w:r>
          </w:p>
          <w:p w:rsidR="005E43F6" w:rsidRDefault="005E43F6">
            <w:pPr>
              <w:pStyle w:val="agreefio"/>
            </w:pPr>
            <w:r>
              <w:t>П.М.Рудник</w:t>
            </w:r>
          </w:p>
          <w:p w:rsidR="005E43F6" w:rsidRDefault="005E43F6">
            <w:pPr>
              <w:pStyle w:val="agreedate"/>
            </w:pPr>
            <w:r>
              <w:t>17.06.2011</w:t>
            </w:r>
          </w:p>
        </w:tc>
      </w:tr>
      <w:tr w:rsidR="005E43F6">
        <w:tc>
          <w:tcPr>
            <w:tcW w:w="2480" w:type="pct"/>
            <w:tcMar>
              <w:top w:w="0" w:type="dxa"/>
              <w:left w:w="6" w:type="dxa"/>
              <w:bottom w:w="0" w:type="dxa"/>
              <w:right w:w="6" w:type="dxa"/>
            </w:tcMar>
            <w:hideMark/>
          </w:tcPr>
          <w:p w:rsidR="005E43F6" w:rsidRDefault="005E43F6">
            <w:pPr>
              <w:pStyle w:val="agree"/>
            </w:pPr>
            <w:r>
              <w:t> </w:t>
            </w:r>
          </w:p>
        </w:tc>
        <w:tc>
          <w:tcPr>
            <w:tcW w:w="2520" w:type="pct"/>
            <w:tcMar>
              <w:top w:w="0" w:type="dxa"/>
              <w:left w:w="6" w:type="dxa"/>
              <w:bottom w:w="0" w:type="dxa"/>
              <w:right w:w="6" w:type="dxa"/>
            </w:tcMar>
            <w:vAlign w:val="center"/>
            <w:hideMark/>
          </w:tcPr>
          <w:p w:rsidR="005E43F6" w:rsidRDefault="005E43F6">
            <w:pPr>
              <w:pStyle w:val="newncpi"/>
            </w:pPr>
            <w:r>
              <w:t> </w:t>
            </w:r>
          </w:p>
        </w:tc>
      </w:tr>
      <w:tr w:rsidR="005E43F6">
        <w:tc>
          <w:tcPr>
            <w:tcW w:w="248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t>Председатель</w:t>
            </w:r>
            <w:r>
              <w:br/>
              <w:t>Минского городского</w:t>
            </w:r>
            <w:r>
              <w:br/>
              <w:t>исполнительного комитета</w:t>
            </w:r>
          </w:p>
          <w:p w:rsidR="005E43F6" w:rsidRDefault="005E43F6">
            <w:pPr>
              <w:pStyle w:val="agreefio"/>
            </w:pPr>
            <w:r>
              <w:t>Н.А.Ладутько</w:t>
            </w:r>
          </w:p>
          <w:p w:rsidR="005E43F6" w:rsidRDefault="005E43F6">
            <w:pPr>
              <w:pStyle w:val="agreedate"/>
            </w:pPr>
            <w:r>
              <w:t>20.06.2011</w:t>
            </w:r>
          </w:p>
        </w:tc>
        <w:tc>
          <w:tcPr>
            <w:tcW w:w="2520" w:type="pct"/>
            <w:tcMar>
              <w:top w:w="0" w:type="dxa"/>
              <w:left w:w="6" w:type="dxa"/>
              <w:bottom w:w="0" w:type="dxa"/>
              <w:right w:w="6" w:type="dxa"/>
            </w:tcMar>
            <w:hideMark/>
          </w:tcPr>
          <w:p w:rsidR="005E43F6" w:rsidRDefault="005E43F6">
            <w:pPr>
              <w:pStyle w:val="newncpi"/>
            </w:pPr>
            <w:r>
              <w:t> </w:t>
            </w:r>
          </w:p>
        </w:tc>
      </w:tr>
    </w:tbl>
    <w:p w:rsidR="005E43F6" w:rsidRDefault="005E43F6">
      <w:pPr>
        <w:pStyle w:val="newncpi"/>
      </w:pPr>
      <w:r>
        <w:t> </w:t>
      </w:r>
    </w:p>
    <w:tbl>
      <w:tblPr>
        <w:tblStyle w:val="tablencpi"/>
        <w:tblW w:w="5000" w:type="pct"/>
        <w:tblLook w:val="04A0" w:firstRow="1" w:lastRow="0" w:firstColumn="1" w:lastColumn="0" w:noHBand="0" w:noVBand="1"/>
      </w:tblPr>
      <w:tblGrid>
        <w:gridCol w:w="6600"/>
        <w:gridCol w:w="2757"/>
      </w:tblGrid>
      <w:tr w:rsidR="005E43F6">
        <w:tc>
          <w:tcPr>
            <w:tcW w:w="3527" w:type="pct"/>
            <w:tcMar>
              <w:top w:w="0" w:type="dxa"/>
              <w:left w:w="6" w:type="dxa"/>
              <w:bottom w:w="0" w:type="dxa"/>
              <w:right w:w="6" w:type="dxa"/>
            </w:tcMar>
            <w:hideMark/>
          </w:tcPr>
          <w:p w:rsidR="005E43F6" w:rsidRDefault="005E43F6">
            <w:pPr>
              <w:pStyle w:val="newncpi"/>
            </w:pPr>
            <w:r>
              <w:t> </w:t>
            </w:r>
          </w:p>
        </w:tc>
        <w:tc>
          <w:tcPr>
            <w:tcW w:w="1473" w:type="pct"/>
            <w:tcMar>
              <w:top w:w="0" w:type="dxa"/>
              <w:left w:w="6" w:type="dxa"/>
              <w:bottom w:w="0" w:type="dxa"/>
              <w:right w:w="6" w:type="dxa"/>
            </w:tcMar>
            <w:hideMark/>
          </w:tcPr>
          <w:p w:rsidR="005E43F6" w:rsidRDefault="005E43F6">
            <w:pPr>
              <w:pStyle w:val="capu1"/>
            </w:pPr>
            <w:r>
              <w:t>УТВЕРЖДЕНО</w:t>
            </w:r>
          </w:p>
          <w:p w:rsidR="005E43F6" w:rsidRDefault="005E43F6">
            <w:pPr>
              <w:pStyle w:val="cap1"/>
            </w:pPr>
            <w:r>
              <w:t xml:space="preserve">Постановление </w:t>
            </w:r>
            <w:r>
              <w:br/>
              <w:t xml:space="preserve">Министерства образования </w:t>
            </w:r>
            <w:r>
              <w:br/>
              <w:t>Республики Беларусь</w:t>
            </w:r>
          </w:p>
          <w:p w:rsidR="005E43F6" w:rsidRDefault="005E43F6">
            <w:pPr>
              <w:pStyle w:val="cap1"/>
            </w:pPr>
            <w:r>
              <w:t>20.06.2011 № 38</w:t>
            </w:r>
          </w:p>
        </w:tc>
      </w:tr>
    </w:tbl>
    <w:p w:rsidR="005E43F6" w:rsidRDefault="005E43F6">
      <w:pPr>
        <w:pStyle w:val="titleu"/>
      </w:pPr>
      <w:r>
        <w:t>ПРАВИЛА</w:t>
      </w:r>
      <w:r>
        <w:br/>
        <w:t>проведения аттестации учащихся при освоении содержания образовательных программ общего среднего образования</w:t>
      </w:r>
    </w:p>
    <w:p w:rsidR="005E43F6" w:rsidRDefault="005E43F6">
      <w:pPr>
        <w:pStyle w:val="chapter"/>
      </w:pPr>
      <w:r>
        <w:t>ГЛАВА 1</w:t>
      </w:r>
      <w:r>
        <w:br/>
        <w:t>ОБЩИЕ ПОЛОЖЕНИЯ</w:t>
      </w:r>
    </w:p>
    <w:p w:rsidR="005E43F6" w:rsidRDefault="005E43F6">
      <w:pPr>
        <w:pStyle w:val="point"/>
      </w:pPr>
      <w:r>
        <w:t>1. 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 (далее – учреждения образования).</w:t>
      </w:r>
    </w:p>
    <w:p w:rsidR="005E43F6" w:rsidRDefault="005E43F6">
      <w:pPr>
        <w:pStyle w:val="chapter"/>
      </w:pPr>
      <w:r>
        <w:t>ГЛАВА 2</w:t>
      </w:r>
      <w:r>
        <w:br/>
        <w:t>ПОНЯТИЕ АТТЕСТАЦИИ УЧАЩИХСЯ УЧРЕЖДЕНИЙ ОБРАЗОВАНИЯ И ФОРМЫ ЕЕ ПРОВЕДЕНИЯ</w:t>
      </w:r>
    </w:p>
    <w:p w:rsidR="005E43F6" w:rsidRDefault="005E43F6">
      <w:pPr>
        <w:pStyle w:val="point"/>
      </w:pPr>
      <w:r>
        <w:t>2.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5E43F6" w:rsidRDefault="005E43F6">
      <w:pPr>
        <w:pStyle w:val="point"/>
      </w:pPr>
      <w: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5E43F6" w:rsidRDefault="005E43F6">
      <w:pPr>
        <w:pStyle w:val="point"/>
      </w:pPr>
      <w:r>
        <w:t xml:space="preserve">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I–II классов, осуществляется на основе отметок в баллах по десятибалльной шкале, в том </w:t>
      </w:r>
      <w:r>
        <w:lastRenderedPageBreak/>
        <w:t>числе отметкой 0 (ноль) баллов, либо отметками «зачтено», «не зачтено», «не аттестован(а)», или делаются записи «освобожден(а)», «не изучал(а)».</w:t>
      </w:r>
    </w:p>
    <w:p w:rsidR="005E43F6" w:rsidRDefault="005E43F6">
      <w:pPr>
        <w:pStyle w:val="newncpi"/>
      </w:pPr>
      <w:r>
        <w:t>Положительными являются отметки от 1 (одного) до 10 (десяти) баллов: 1, 2, 3, 4, 5, 6, 7, 8, 9, 10, «зачтено» и записи «освобожден(а)», «не изучал(а)».</w:t>
      </w:r>
    </w:p>
    <w:p w:rsidR="005E43F6" w:rsidRDefault="005E43F6">
      <w:pPr>
        <w:pStyle w:val="point"/>
      </w:pPr>
      <w:r>
        <w:t>5. В случае отсутствия у учащегося результатов учебной деятельности в образовательном процессе ему выставляется отметка 0 баллов.</w:t>
      </w:r>
    </w:p>
    <w:p w:rsidR="005E43F6" w:rsidRDefault="005E43F6">
      <w:pPr>
        <w:pStyle w:val="point"/>
      </w:pPr>
      <w: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5E43F6" w:rsidRDefault="005E43F6">
      <w:pPr>
        <w:pStyle w:val="newncpi"/>
      </w:pPr>
      <w:r>
        <w:t>за четверть вносится запись «не аттестован»;</w:t>
      </w:r>
    </w:p>
    <w:p w:rsidR="005E43F6" w:rsidRDefault="005E43F6">
      <w:pPr>
        <w:pStyle w:val="newncpi"/>
      </w:pPr>
      <w:r>
        <w:t>аттестация за учебный год проводится при наличии положительных отметок не менее чем в одной четверти.</w:t>
      </w:r>
    </w:p>
    <w:p w:rsidR="005E43F6" w:rsidRDefault="005E43F6">
      <w:pPr>
        <w:pStyle w:val="point"/>
      </w:pPr>
      <w: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5E43F6" w:rsidRDefault="005E43F6">
      <w:pPr>
        <w:pStyle w:val="point"/>
      </w:pPr>
      <w:r>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5E43F6" w:rsidRDefault="005E43F6">
      <w:pPr>
        <w:pStyle w:val="point"/>
      </w:pPr>
      <w: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«освобожден(а)».</w:t>
      </w:r>
    </w:p>
    <w:p w:rsidR="005E43F6" w:rsidRDefault="005E43F6">
      <w:pPr>
        <w:pStyle w:val="point"/>
      </w:pPr>
      <w:r>
        <w:t>10. Текущая и промежуточная аттестация учащихся I–II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5E43F6" w:rsidRDefault="005E43F6">
      <w:pPr>
        <w:pStyle w:val="point"/>
      </w:pPr>
      <w: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5E43F6" w:rsidRDefault="005E43F6">
      <w:pPr>
        <w:pStyle w:val="newncpi"/>
      </w:pPr>
      <w: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5E43F6" w:rsidRDefault="005E43F6">
      <w:pPr>
        <w:pStyle w:val="newncpi"/>
      </w:pPr>
      <w: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5E43F6" w:rsidRDefault="005E43F6">
      <w:pPr>
        <w:pStyle w:val="newncpi"/>
      </w:pPr>
      <w:r>
        <w:t>Итоговая отметка при заочной форме обучения учащимся выставляется как среднее арифметическое отметок, полученных при сдаче зачетов.</w:t>
      </w:r>
    </w:p>
    <w:p w:rsidR="005E43F6" w:rsidRDefault="005E43F6">
      <w:pPr>
        <w:pStyle w:val="point"/>
      </w:pPr>
      <w:r>
        <w:t>12. 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
    <w:p w:rsidR="005E43F6" w:rsidRDefault="005E43F6">
      <w:pPr>
        <w:pStyle w:val="newncpi"/>
      </w:pPr>
      <w:r>
        <w:t xml:space="preserve">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w:t>
      </w:r>
      <w:r>
        <w:lastRenderedPageBreak/>
        <w:t>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 учреждение образования не позднее чем за 3 дня до проведения аттестации.</w:t>
      </w:r>
    </w:p>
    <w:p w:rsidR="005E43F6" w:rsidRDefault="005E43F6">
      <w:pPr>
        <w:pStyle w:val="newncpi"/>
      </w:pPr>
      <w:r>
        <w:t>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
    <w:p w:rsidR="005E43F6" w:rsidRDefault="005E43F6">
      <w:pPr>
        <w:pStyle w:val="point"/>
      </w:pPr>
      <w:r>
        <w:t>13. Аттестация учащихся может осуществляться в устной, письменной и практической формах. Допускается сочетание указанных форм.</w:t>
      </w:r>
    </w:p>
    <w:p w:rsidR="005E43F6" w:rsidRDefault="005E43F6">
      <w:pPr>
        <w:pStyle w:val="point"/>
      </w:pPr>
      <w: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5E43F6" w:rsidRDefault="005E43F6">
      <w:pPr>
        <w:pStyle w:val="point"/>
      </w:pPr>
      <w: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5E43F6" w:rsidRDefault="005E43F6">
      <w:pPr>
        <w:pStyle w:val="point"/>
      </w:pPr>
      <w:r>
        <w:t>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
    <w:p w:rsidR="005E43F6" w:rsidRDefault="005E43F6">
      <w:pPr>
        <w:pStyle w:val="chapter"/>
      </w:pPr>
      <w:r>
        <w:t>ГЛАВА 3</w:t>
      </w:r>
      <w:r>
        <w:br/>
        <w:t>ПОРЯДОК ПЕРЕВОДА УЧАЩИХСЯ В СЛЕДУЮЩИЙ КЛАСС ПО РЕЗУЛЬТАТАМ ИТОГОВОЙ АТТЕСТАЦИИ ПО ЗАВЕРШЕНИИ УЧЕБНОГО ГОДА</w:t>
      </w:r>
    </w:p>
    <w:p w:rsidR="005E43F6" w:rsidRDefault="005E43F6">
      <w:pPr>
        <w:pStyle w:val="point"/>
      </w:pPr>
      <w:r>
        <w:t>17. Учащиеся, имеющие положительные годовые отметки, а также учащиеся I–II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 решения педагогического совета учреждения образования.</w:t>
      </w:r>
    </w:p>
    <w:p w:rsidR="005E43F6" w:rsidRDefault="005E43F6">
      <w:pPr>
        <w:pStyle w:val="point"/>
      </w:pPr>
      <w: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аттестован(а)» по одному или двум учебным предметам, получают учебные задания на лето и проходят итоговую аттестацию в другой срок.</w:t>
      </w:r>
    </w:p>
    <w:p w:rsidR="005E43F6" w:rsidRDefault="005E43F6">
      <w:pPr>
        <w:pStyle w:val="point"/>
      </w:pPr>
      <w: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5E43F6" w:rsidRDefault="005E43F6">
      <w:pPr>
        <w:pStyle w:val="point"/>
      </w:pPr>
      <w: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5E43F6" w:rsidRDefault="005E43F6">
      <w:pPr>
        <w:pStyle w:val="point"/>
      </w:pPr>
      <w:r>
        <w:t>21. Выполнение учебных заданий на лето контролируют педагогические работники, преподающие соответствующие учебные предметы.</w:t>
      </w:r>
    </w:p>
    <w:p w:rsidR="005E43F6" w:rsidRDefault="005E43F6">
      <w:pPr>
        <w:pStyle w:val="point"/>
      </w:pPr>
      <w:r>
        <w:lastRenderedPageBreak/>
        <w:t>22. Итоговая аттестация в другой срок учащихся, получивших учебные задания на лето, проводится в сроки, установленные пунктом 91 настоящих Правил, по расписанию, утверждаемому руководителем учреждения образования.</w:t>
      </w:r>
    </w:p>
    <w:p w:rsidR="005E43F6" w:rsidRDefault="005E43F6">
      <w:pPr>
        <w:pStyle w:val="newncpi"/>
      </w:pPr>
      <w: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5E43F6" w:rsidRDefault="005E43F6">
      <w:pPr>
        <w:pStyle w:val="point"/>
      </w:pPr>
      <w: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5E43F6" w:rsidRDefault="005E43F6">
      <w:pPr>
        <w:pStyle w:val="point"/>
      </w:pPr>
      <w:r>
        <w:t>24. Учащийся, получивший при проведении итоговой аттестации в другой срок 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5E43F6" w:rsidRDefault="005E43F6">
      <w:pPr>
        <w:pStyle w:val="point"/>
      </w:pPr>
      <w: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5E43F6" w:rsidRDefault="005E43F6">
      <w:pPr>
        <w:pStyle w:val="point"/>
      </w:pPr>
      <w: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5E43F6" w:rsidRDefault="005E43F6">
      <w:pPr>
        <w:pStyle w:val="point"/>
      </w:pPr>
      <w: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5E43F6" w:rsidRDefault="005E43F6">
      <w:pPr>
        <w:pStyle w:val="point"/>
      </w:pPr>
      <w: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5E43F6" w:rsidRDefault="005E43F6">
      <w:pPr>
        <w:pStyle w:val="point"/>
      </w:pPr>
      <w: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5E43F6" w:rsidRDefault="005E43F6">
      <w:pPr>
        <w:pStyle w:val="point"/>
      </w:pPr>
      <w:r>
        <w:t>30. В начале учебного года учащиеся, условно переведенные в следующий класс, учитываются в составе того класса, в который они переведены.</w:t>
      </w:r>
    </w:p>
    <w:p w:rsidR="005E43F6" w:rsidRDefault="005E43F6">
      <w:pPr>
        <w:pStyle w:val="point"/>
      </w:pPr>
      <w:r>
        <w:t>31. Учащиеся, пропустившие более 45 учебных дней по болезни или в связи с переездом на новое место жительства, могут быть оставлены на повторный год обучения по заявлению их законных представителей и решению педагогического совета учреждения образования.</w:t>
      </w:r>
    </w:p>
    <w:p w:rsidR="005E43F6" w:rsidRDefault="005E43F6">
      <w:pPr>
        <w:pStyle w:val="point"/>
      </w:pPr>
      <w: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5E43F6" w:rsidRDefault="005E43F6">
      <w:pPr>
        <w:pStyle w:val="point"/>
      </w:pPr>
      <w: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5E43F6" w:rsidRDefault="005E43F6">
      <w:pPr>
        <w:pStyle w:val="point"/>
      </w:pPr>
      <w:r>
        <w:t>34. Перевод учащегося осуществляется после проведения досрочно итоговой аттестации за год. Для проведения итоговой аттестации учащихся, определенных в пункте 32</w:t>
      </w:r>
      <w:r>
        <w:rPr>
          <w:i/>
          <w:iCs/>
        </w:rPr>
        <w:t xml:space="preserve"> </w:t>
      </w:r>
      <w:r>
        <w:t>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5E43F6" w:rsidRDefault="005E43F6">
      <w:pPr>
        <w:pStyle w:val="point"/>
      </w:pPr>
      <w:r>
        <w:t>35. Комиссия:</w:t>
      </w:r>
    </w:p>
    <w:p w:rsidR="005E43F6" w:rsidRDefault="005E43F6">
      <w:pPr>
        <w:pStyle w:val="newncpi"/>
      </w:pPr>
      <w:r>
        <w:t>определяет формы и сроки проведения досрочно итоговой аттестации по соответствующему учебному предмету;</w:t>
      </w:r>
    </w:p>
    <w:p w:rsidR="005E43F6" w:rsidRDefault="005E43F6">
      <w:pPr>
        <w:pStyle w:val="newncpi"/>
      </w:pPr>
      <w:r>
        <w:lastRenderedPageBreak/>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5E43F6" w:rsidRDefault="005E43F6">
      <w:pPr>
        <w:pStyle w:val="newncpi"/>
      </w:pPr>
      <w:r>
        <w:t>Материалы для проведения досрочно итоговой аттестации утверждаются председателем комиссии.</w:t>
      </w:r>
    </w:p>
    <w:p w:rsidR="005E43F6" w:rsidRDefault="005E43F6">
      <w:pPr>
        <w:pStyle w:val="point"/>
      </w:pPr>
      <w:r>
        <w:t>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позднее чем за неделю до ее проведения.</w:t>
      </w:r>
    </w:p>
    <w:p w:rsidR="005E43F6" w:rsidRDefault="005E43F6">
      <w:pPr>
        <w:pStyle w:val="point"/>
      </w:pPr>
      <w:r>
        <w:t>37. Итоги проведения досрочно итоговой аттестации по каждому учебному предмету вносятся в протокол выпускного экзамена.</w:t>
      </w:r>
    </w:p>
    <w:p w:rsidR="005E43F6" w:rsidRDefault="005E43F6">
      <w:pPr>
        <w:pStyle w:val="newncpi"/>
      </w:pPr>
      <w:r>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5E43F6" w:rsidRDefault="005E43F6">
      <w:pPr>
        <w:pStyle w:val="newncpi"/>
      </w:pPr>
      <w:r>
        <w:t>В классном журнале и иной документации учреждения образования делаются соответствующие записи.</w:t>
      </w:r>
    </w:p>
    <w:p w:rsidR="005E43F6" w:rsidRDefault="005E43F6">
      <w:pPr>
        <w:pStyle w:val="chapter"/>
      </w:pPr>
      <w:r>
        <w:t>ГЛАВА 4</w:t>
      </w:r>
      <w:r>
        <w:br/>
        <w:t>ПОРЯДОК ПЕРЕСМОТРА ПОЛОЖИТЕЛЬНОЙ ГОДОВОЙ ОТМЕТКИ</w:t>
      </w:r>
    </w:p>
    <w:p w:rsidR="005E43F6" w:rsidRDefault="005E43F6">
      <w:pPr>
        <w:pStyle w:val="point"/>
      </w:pPr>
      <w: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5E43F6" w:rsidRDefault="005E43F6">
      <w:pPr>
        <w:pStyle w:val="point"/>
      </w:pPr>
      <w: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5E43F6" w:rsidRDefault="005E43F6">
      <w:pPr>
        <w:pStyle w:val="point"/>
      </w:pPr>
      <w:r>
        <w:t>40. Пересмотр положительной годовой отметки осуществляется учреждением образования в следующие сроки:</w:t>
      </w:r>
    </w:p>
    <w:p w:rsidR="005E43F6" w:rsidRDefault="005E43F6">
      <w:pPr>
        <w:pStyle w:val="newncpi"/>
      </w:pPr>
      <w:r>
        <w:t>при переводе в следующий класс – в течение десяти дней со дня подачи заявления;</w:t>
      </w:r>
    </w:p>
    <w:p w:rsidR="005E43F6" w:rsidRDefault="005E43F6">
      <w:pPr>
        <w:pStyle w:val="newncpi"/>
      </w:pPr>
      <w:r>
        <w:t>при завершении обучения и воспитания на II и III ступенях общего среднего образования – в течение пяти дней со дня подачи заявления.</w:t>
      </w:r>
    </w:p>
    <w:p w:rsidR="005E43F6" w:rsidRDefault="005E43F6">
      <w:pPr>
        <w:pStyle w:val="point"/>
      </w:pPr>
      <w: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5E43F6" w:rsidRDefault="005E43F6">
      <w:pPr>
        <w:pStyle w:val="point"/>
      </w:pPr>
      <w: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5E43F6" w:rsidRDefault="005E43F6">
      <w:pPr>
        <w:pStyle w:val="point"/>
      </w:pPr>
      <w: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5E43F6" w:rsidRDefault="005E43F6">
      <w:pPr>
        <w:pStyle w:val="newncpi"/>
      </w:pPr>
      <w:r>
        <w:t>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последняя вносится руководителем учреждения образования в классный журнал в соответствии с требованиями, предъявляемыми к ведению классного журнала.</w:t>
      </w:r>
    </w:p>
    <w:p w:rsidR="005E43F6" w:rsidRDefault="005E43F6">
      <w:pPr>
        <w:pStyle w:val="point"/>
      </w:pPr>
      <w:r>
        <w:t>44. 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5E43F6" w:rsidRDefault="005E43F6">
      <w:pPr>
        <w:pStyle w:val="point"/>
      </w:pPr>
      <w:r>
        <w:lastRenderedPageBreak/>
        <w:t>45. Для пересмотра положительной годовой отметки,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
    <w:p w:rsidR="005E43F6" w:rsidRDefault="005E43F6">
      <w:pPr>
        <w:pStyle w:val="point"/>
      </w:pPr>
      <w: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5E43F6" w:rsidRDefault="005E43F6">
      <w:pPr>
        <w:pStyle w:val="point"/>
      </w:pPr>
      <w: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5E43F6" w:rsidRDefault="005E43F6">
      <w:pPr>
        <w:pStyle w:val="newncpi"/>
      </w:pPr>
      <w:r>
        <w:t>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в классный журнал.</w:t>
      </w:r>
    </w:p>
    <w:p w:rsidR="005E43F6" w:rsidRDefault="005E43F6">
      <w:pPr>
        <w:pStyle w:val="chapter"/>
      </w:pPr>
      <w:r>
        <w:t>ГЛАВА 5</w:t>
      </w:r>
      <w:r>
        <w:br/>
        <w:t>ДОПУСК УЧАЩИХСЯ УЧРЕЖДЕНИЙ ОБРАЗОВАНИЯ К ВЫПУСКНЫМ ЭКЗАМЕНАМ</w:t>
      </w:r>
    </w:p>
    <w:p w:rsidR="005E43F6" w:rsidRDefault="005E43F6">
      <w:pPr>
        <w:pStyle w:val="point"/>
      </w:pPr>
      <w: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5E43F6" w:rsidRDefault="005E43F6">
      <w:pPr>
        <w:pStyle w:val="point"/>
      </w:pPr>
      <w: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5E43F6" w:rsidRDefault="005E43F6">
      <w:pPr>
        <w:pStyle w:val="newncpi"/>
      </w:pPr>
      <w: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
    <w:p w:rsidR="005E43F6" w:rsidRDefault="005E43F6">
      <w:pPr>
        <w:pStyle w:val="point"/>
      </w:pPr>
      <w:r>
        <w:t>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пунктом 91 настоящих Правил.</w:t>
      </w:r>
    </w:p>
    <w:p w:rsidR="005E43F6" w:rsidRDefault="005E43F6">
      <w:pPr>
        <w:pStyle w:val="point"/>
      </w:pPr>
      <w:r>
        <w:t>51. 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5E43F6" w:rsidRDefault="005E43F6">
      <w:pPr>
        <w:pStyle w:val="point"/>
      </w:pPr>
      <w:r>
        <w:t>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по этому учебному предмету в сроки, установленные пунктом 91</w:t>
      </w:r>
      <w:r>
        <w:rPr>
          <w:i/>
          <w:iCs/>
        </w:rPr>
        <w:t xml:space="preserve"> </w:t>
      </w:r>
      <w:r>
        <w:t>настоящих Правил.</w:t>
      </w:r>
    </w:p>
    <w:p w:rsidR="005E43F6" w:rsidRDefault="005E43F6">
      <w:pPr>
        <w:pStyle w:val="point"/>
      </w:pPr>
      <w:r>
        <w:t xml:space="preserve">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w:t>
      </w:r>
      <w:r>
        <w:lastRenderedPageBreak/>
        <w:t>воспитания на III ступени общего среднего образования, сдают выпускной экзамен по этому учебному предмету в сроки, установленные пунктом 91 настоящих Правил.</w:t>
      </w:r>
    </w:p>
    <w:p w:rsidR="005E43F6" w:rsidRDefault="005E43F6">
      <w:pPr>
        <w:pStyle w:val="point"/>
      </w:pPr>
      <w: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p>
    <w:p w:rsidR="005E43F6" w:rsidRDefault="005E43F6">
      <w:pPr>
        <w:pStyle w:val="point"/>
      </w:pPr>
      <w:r>
        <w:t>55. Учащимся, которые не явились хотя бы на один выпускной экзамен по 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w:t>
      </w:r>
    </w:p>
    <w:p w:rsidR="005E43F6" w:rsidRDefault="005E43F6">
      <w:pPr>
        <w:pStyle w:val="chapter"/>
      </w:pPr>
      <w:r>
        <w:t>ГЛАВА 6</w:t>
      </w:r>
      <w:r>
        <w:br/>
        <w:t>ПОРЯДОК ОСВОБОЖДЕНИЯ УЧАЩИХСЯ ОТ ВЫПУСКНЫХ ЭКЗАМЕНОВ</w:t>
      </w:r>
    </w:p>
    <w:p w:rsidR="005E43F6" w:rsidRDefault="005E43F6">
      <w:pPr>
        <w:pStyle w:val="point"/>
      </w:pPr>
      <w:r>
        <w:t>56. От всех выпускных экзаменов при условии наличия положительных отметок за год освобождаются:</w:t>
      </w:r>
    </w:p>
    <w:p w:rsidR="005E43F6" w:rsidRDefault="005E43F6">
      <w:pPr>
        <w:pStyle w:val="underpoint"/>
      </w:pPr>
      <w: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5E43F6" w:rsidRDefault="005E43F6">
      <w:pPr>
        <w:pStyle w:val="underpoint"/>
      </w:pPr>
      <w: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5E43F6" w:rsidRDefault="005E43F6">
      <w:pPr>
        <w:pStyle w:val="underpoint"/>
      </w:pPr>
      <w:r>
        <w:t>56.3. на основании приказа руководителя отдела (управления) образования местного исполнительного и распорядительного органа:</w:t>
      </w:r>
    </w:p>
    <w:p w:rsidR="005E43F6" w:rsidRDefault="005E43F6">
      <w:pPr>
        <w:pStyle w:val="newncpi"/>
      </w:pPr>
      <w: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5E43F6" w:rsidRDefault="005E43F6">
      <w:pPr>
        <w:pStyle w:val="newncpi"/>
      </w:pPr>
      <w:r>
        <w:t>учащиеся, обучающиеся и воспитывающиеся на дому;</w:t>
      </w:r>
    </w:p>
    <w:p w:rsidR="005E43F6" w:rsidRDefault="005E43F6">
      <w:pPr>
        <w:pStyle w:val="newncpi"/>
      </w:pPr>
      <w:r>
        <w:t>учащиеся-женщины, имеющие детей в возрасте до 3 лет;</w:t>
      </w:r>
    </w:p>
    <w:p w:rsidR="005E43F6" w:rsidRDefault="005E43F6">
      <w:pPr>
        <w:pStyle w:val="newncpi"/>
      </w:pPr>
      <w:r>
        <w:t>учащиеся, находящиеся в соответствии с законодательством в самоизоляции на даты проведения выпускных экзаменов;</w:t>
      </w:r>
    </w:p>
    <w:p w:rsidR="005E43F6" w:rsidRDefault="005E43F6">
      <w:pPr>
        <w:pStyle w:val="underpoint"/>
      </w:pPr>
      <w: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5E43F6" w:rsidRDefault="005E43F6">
      <w:pPr>
        <w:pStyle w:val="point"/>
      </w:pPr>
      <w:r>
        <w:t>57. От выпускных экзаменов по соответствующему учебному предмету освобождаются:</w:t>
      </w:r>
    </w:p>
    <w:p w:rsidR="005E43F6" w:rsidRDefault="005E43F6">
      <w:pPr>
        <w:pStyle w:val="newncpi"/>
      </w:pPr>
      <w: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5E43F6" w:rsidRDefault="005E43F6">
      <w:pPr>
        <w:pStyle w:val="newncpi"/>
      </w:pPr>
      <w: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5E43F6" w:rsidRDefault="005E43F6">
      <w:pPr>
        <w:pStyle w:val="newncpi"/>
      </w:pPr>
      <w:r>
        <w:t xml:space="preserve">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w:t>
      </w:r>
      <w:r>
        <w:lastRenderedPageBreak/>
        <w:t>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5E43F6" w:rsidRDefault="005E43F6">
      <w:pPr>
        <w:pStyle w:val="point"/>
      </w:pPr>
      <w:r>
        <w:t>58. Для освобождения от выпускных экзаменов:</w:t>
      </w:r>
    </w:p>
    <w:p w:rsidR="005E43F6" w:rsidRDefault="005E43F6">
      <w:pPr>
        <w:pStyle w:val="newncpi"/>
      </w:pPr>
      <w:r>
        <w:t>учащиеся (их законные представители), указанные в абзацах втором, третьем подпункта 56.3 пункта 56 настоящих</w:t>
      </w:r>
      <w:r>
        <w:rPr>
          <w:i/>
          <w:iCs/>
        </w:rPr>
        <w:t xml:space="preserve"> </w:t>
      </w:r>
      <w:r>
        <w:t>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5E43F6" w:rsidRDefault="005E43F6">
      <w:pPr>
        <w:pStyle w:val="newncpi"/>
      </w:pPr>
      <w:r>
        <w:t>учащиеся (их законные представители), указанные в абзаце четвертом подпункта 56.3 пункта 56 настоящих</w:t>
      </w:r>
      <w:r>
        <w:rPr>
          <w:i/>
          <w:iCs/>
        </w:rPr>
        <w:t xml:space="preserve"> </w:t>
      </w:r>
      <w:r>
        <w:t>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w:t>
      </w:r>
    </w:p>
    <w:p w:rsidR="005E43F6" w:rsidRDefault="005E43F6">
      <w:pPr>
        <w:pStyle w:val="newncpi"/>
      </w:pPr>
      <w:r>
        <w:t>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подпункте 56.4 пункта 56 настоящих Правил;</w:t>
      </w:r>
    </w:p>
    <w:p w:rsidR="005E43F6" w:rsidRDefault="005E43F6">
      <w:pPr>
        <w:pStyle w:val="newncpi"/>
      </w:pPr>
      <w:r>
        <w:t>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w:t>
      </w:r>
    </w:p>
    <w:p w:rsidR="005E43F6" w:rsidRDefault="005E43F6">
      <w:pPr>
        <w:pStyle w:val="newncpi"/>
      </w:pPr>
      <w:r>
        <w:t>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абзацах втором и третьем части первой настоящего пункта.</w:t>
      </w:r>
    </w:p>
    <w:p w:rsidR="005E43F6" w:rsidRDefault="005E43F6">
      <w:pPr>
        <w:pStyle w:val="newncpi"/>
      </w:pPr>
      <w:r>
        <w:t>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абзаце пятом части первой настоящего пункта, и учреждением образования документов, указанных в части второй настоящего пункта, принимает решение об освобождении учащихся от выпускных экзаменов и доводит до сведения учреждений образования в течение двух дней.</w:t>
      </w:r>
    </w:p>
    <w:p w:rsidR="005E43F6" w:rsidRDefault="005E43F6">
      <w:pPr>
        <w:pStyle w:val="point"/>
      </w:pPr>
      <w:r>
        <w:t>59. Учащимся, указанным в пункте 56 настоящих Правил, в качестве итоговых отметок выставляются годовые отметки.</w:t>
      </w:r>
    </w:p>
    <w:p w:rsidR="005E43F6" w:rsidRDefault="005E43F6">
      <w:pPr>
        <w:pStyle w:val="newncpi"/>
      </w:pPr>
      <w:r>
        <w:t>Учащимся, указанным в пункте 57 настоящих Правил, в качестве итоговой отметки по соответствующему учебному предмету выставляется отметка 10 баллов.</w:t>
      </w:r>
    </w:p>
    <w:p w:rsidR="005E43F6" w:rsidRDefault="005E43F6">
      <w:pPr>
        <w:pStyle w:val="chapter"/>
      </w:pPr>
      <w:r>
        <w:t>ГЛАВА 7</w:t>
      </w:r>
      <w:r>
        <w:br/>
        <w:t>ОРГАНИЗАЦИЯ ВЫПУСКНЫХ ЭКЗАМЕНОВ</w:t>
      </w:r>
    </w:p>
    <w:p w:rsidR="005E43F6" w:rsidRDefault="005E43F6">
      <w:pPr>
        <w:pStyle w:val="point"/>
      </w:pPr>
      <w: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5E43F6" w:rsidRDefault="005E43F6">
      <w:pPr>
        <w:pStyle w:val="point"/>
      </w:pPr>
      <w:r>
        <w:t>61. Выпускные экзамены состоят:</w:t>
      </w:r>
    </w:p>
    <w:p w:rsidR="005E43F6" w:rsidRDefault="005E43F6">
      <w:pPr>
        <w:pStyle w:val="newncpi"/>
      </w:pPr>
      <w:r>
        <w:t>по завершении обучения и воспитания на II ступени общего среднего образования – из обязательных выпускных экзаменов;</w:t>
      </w:r>
    </w:p>
    <w:p w:rsidR="005E43F6" w:rsidRDefault="005E43F6">
      <w:pPr>
        <w:pStyle w:val="newncpi"/>
      </w:pPr>
      <w: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5E43F6" w:rsidRDefault="005E43F6">
      <w:pPr>
        <w:pStyle w:val="newncpi"/>
      </w:pPr>
      <w:r>
        <w:t xml:space="preserve">Учащиеся учреждений общего среднего образования или классов (групп) в учреждениях общего среднего образования, в которых обучение и воспитание </w:t>
      </w:r>
      <w:r>
        <w:lastRenderedPageBreak/>
        <w:t>осуществляются на языке национального меньшинства,</w:t>
      </w:r>
      <w:r>
        <w:rPr>
          <w:i/>
          <w:iCs/>
        </w:rPr>
        <w:t xml:space="preserve"> </w:t>
      </w:r>
      <w:r>
        <w:t>наряду с обязательными выпускными экзаменами сдают выпускной экзамен по языку национального меньшинства.</w:t>
      </w:r>
    </w:p>
    <w:p w:rsidR="005E43F6" w:rsidRDefault="005E43F6">
      <w:pPr>
        <w:pStyle w:val="newncpi"/>
      </w:pPr>
      <w: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5E43F6" w:rsidRDefault="005E43F6">
      <w:pPr>
        <w:pStyle w:val="newncpi"/>
      </w:pPr>
      <w: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5E43F6" w:rsidRDefault="005E43F6">
      <w:pPr>
        <w:pStyle w:val="point"/>
      </w:pPr>
      <w:r>
        <w:t>62. Для сдачи выпускных экзаменов по завершении обучения и воспитания на III ступени общего среднего образования учащиеся должны не позднее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p>
    <w:p w:rsidR="005E43F6" w:rsidRDefault="005E43F6">
      <w:pPr>
        <w:pStyle w:val="point"/>
      </w:pPr>
      <w:r>
        <w:t>63. 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
    <w:p w:rsidR="005E43F6" w:rsidRDefault="005E43F6">
      <w:pPr>
        <w:pStyle w:val="point"/>
      </w:pPr>
      <w:r>
        <w:t>64. Расписание выпускных экзаменов утверждается руководителем учреждения образования и доводится до сведения участников образовательного процесса не позднее чем за десять дней до начала выпускных экзаменов.</w:t>
      </w:r>
    </w:p>
    <w:p w:rsidR="005E43F6" w:rsidRDefault="005E43F6">
      <w:pPr>
        <w:pStyle w:val="point"/>
      </w:pPr>
      <w:r>
        <w:t>65. При составлении расписания выпускных экзаменов необходимо учитывать:</w:t>
      </w:r>
    </w:p>
    <w:p w:rsidR="005E43F6" w:rsidRDefault="005E43F6">
      <w:pPr>
        <w:pStyle w:val="newncpi"/>
      </w:pPr>
      <w:r>
        <w:t>сроки проведения выпускных экзаменов;</w:t>
      </w:r>
    </w:p>
    <w:p w:rsidR="005E43F6" w:rsidRDefault="005E43F6">
      <w:pPr>
        <w:pStyle w:val="newncpi"/>
      </w:pPr>
      <w:r>
        <w:t>не менее двух дат в случае необходимости проведения выпускного экзамена в письменной форме по соответствующему учебному предмету;</w:t>
      </w:r>
    </w:p>
    <w:p w:rsidR="005E43F6" w:rsidRDefault="005E43F6">
      <w:pPr>
        <w:pStyle w:val="newncpi"/>
      </w:pPr>
      <w:r>
        <w:t>проведение не более одного выпускного экзамена в день в каждом классе;</w:t>
      </w:r>
    </w:p>
    <w:p w:rsidR="005E43F6" w:rsidRDefault="005E43F6">
      <w:pPr>
        <w:pStyle w:val="newncpi"/>
      </w:pPr>
      <w:r>
        <w:t>обеспечение продолжительности перерыва между выпускными экзаменами не менее одного дня;</w:t>
      </w:r>
    </w:p>
    <w:p w:rsidR="005E43F6" w:rsidRDefault="005E43F6">
      <w:pPr>
        <w:pStyle w:val="newncpi"/>
      </w:pPr>
      <w:r>
        <w:t>конкретные даты выпускных экзаменов по учебным предметам, которые проводятся в письменной форме, определяемые Министерством образования.</w:t>
      </w:r>
    </w:p>
    <w:p w:rsidR="005E43F6" w:rsidRDefault="005E43F6">
      <w:pPr>
        <w:pStyle w:val="point"/>
      </w:pPr>
      <w: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rsidR="005E43F6" w:rsidRDefault="005E43F6">
      <w:pPr>
        <w:pStyle w:val="point"/>
      </w:pPr>
      <w:r>
        <w:t>67. Указанные в пункте 66 настоящих Правил тексты и билеты разрабатываются на основании требований образовательных стандартов общего среднего образования к уровню подготовки учащихся при</w:t>
      </w:r>
      <w:r>
        <w:rPr>
          <w:i/>
          <w:iCs/>
        </w:rPr>
        <w:t xml:space="preserve"> </w:t>
      </w:r>
      <w:r>
        <w:t>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5E43F6" w:rsidRDefault="005E43F6">
      <w:pPr>
        <w:pStyle w:val="point"/>
      </w:pPr>
      <w:r>
        <w:t>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позднее чем за две недели до начала выпускных экзаменов. Практические задания хранятся в сейфе у руководителя учреждения образования.</w:t>
      </w:r>
    </w:p>
    <w:p w:rsidR="005E43F6" w:rsidRDefault="005E43F6">
      <w:pPr>
        <w:pStyle w:val="point"/>
      </w:pPr>
      <w:r>
        <w:t>69. Выпускные экзамены принимаются экзаменационными комиссиями.</w:t>
      </w:r>
    </w:p>
    <w:p w:rsidR="005E43F6" w:rsidRDefault="005E43F6">
      <w:pPr>
        <w:pStyle w:val="newncpi"/>
      </w:pPr>
      <w:r>
        <w:lastRenderedPageBreak/>
        <w:t>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позднее чем за две недели до начала выпускных экзаменов:</w:t>
      </w:r>
    </w:p>
    <w:p w:rsidR="005E43F6" w:rsidRDefault="005E43F6">
      <w:pPr>
        <w:pStyle w:val="newncpi"/>
      </w:pPr>
      <w: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5E43F6" w:rsidRDefault="005E43F6">
      <w:pPr>
        <w:pStyle w:val="newncpi"/>
      </w:pPr>
      <w: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5E43F6" w:rsidRDefault="005E43F6">
      <w:pPr>
        <w:pStyle w:val="newncpi"/>
      </w:pPr>
      <w:r>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5E43F6" w:rsidRDefault="005E43F6">
      <w:pPr>
        <w:pStyle w:val="newncpi"/>
      </w:pPr>
      <w: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5E43F6" w:rsidRDefault="005E43F6">
      <w:pPr>
        <w:pStyle w:val="point"/>
      </w:pPr>
      <w: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5E43F6" w:rsidRDefault="005E43F6">
      <w:pPr>
        <w:pStyle w:val="point"/>
      </w:pPr>
      <w:r>
        <w:t>71. Выпускные экзамены по учебным предметам, которые проводятся в письменной форме, начинаются с 9.00.</w:t>
      </w:r>
    </w:p>
    <w:p w:rsidR="005E43F6" w:rsidRDefault="005E43F6">
      <w:pPr>
        <w:pStyle w:val="point"/>
      </w:pPr>
      <w: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5E43F6" w:rsidRDefault="005E43F6">
      <w:pPr>
        <w:pStyle w:val="newncpi"/>
      </w:pPr>
      <w:r>
        <w:t>4 астрономических часа – по учебному предмету «Математика»;</w:t>
      </w:r>
    </w:p>
    <w:p w:rsidR="005E43F6" w:rsidRDefault="005E43F6">
      <w:pPr>
        <w:pStyle w:val="newncpi"/>
      </w:pPr>
      <w:r>
        <w:t>1 астрономический час – по учебным предметам «Белорусский язык», «Русский язык».</w:t>
      </w:r>
    </w:p>
    <w:p w:rsidR="005E43F6" w:rsidRDefault="005E43F6">
      <w:pPr>
        <w:pStyle w:val="point"/>
      </w:pPr>
      <w: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5E43F6" w:rsidRDefault="005E43F6">
      <w:pPr>
        <w:pStyle w:val="newncpi"/>
      </w:pPr>
      <w:r>
        <w:t>5 астрономических часов – по учебному предмету «Математика»;</w:t>
      </w:r>
    </w:p>
    <w:p w:rsidR="005E43F6" w:rsidRDefault="005E43F6">
      <w:pPr>
        <w:pStyle w:val="newncpi"/>
      </w:pPr>
      <w:r>
        <w:t>4 астрономических часа – по учебным предметам «Белорусский язык» и «Русский язык».</w:t>
      </w:r>
    </w:p>
    <w:p w:rsidR="005E43F6" w:rsidRDefault="005E43F6">
      <w:pPr>
        <w:pStyle w:val="point"/>
      </w:pPr>
      <w:r>
        <w:t>74. На выпускные экзамены учащимся не разрешается приносить тетради, учебники, учебные и справочные материалы.</w:t>
      </w:r>
    </w:p>
    <w:p w:rsidR="005E43F6" w:rsidRDefault="005E43F6">
      <w:pPr>
        <w:pStyle w:val="point"/>
      </w:pPr>
      <w: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5E43F6" w:rsidRDefault="005E43F6">
      <w:pPr>
        <w:pStyle w:val="point"/>
      </w:pPr>
      <w: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5E43F6" w:rsidRDefault="005E43F6">
      <w:pPr>
        <w:pStyle w:val="point"/>
      </w:pPr>
      <w: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5E43F6" w:rsidRDefault="005E43F6">
      <w:pPr>
        <w:pStyle w:val="newncpi"/>
      </w:pPr>
      <w:r>
        <w:t xml:space="preserve">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w:t>
      </w:r>
      <w:r>
        <w:lastRenderedPageBreak/>
        <w:t>предложены дополнительные вопросы в пределах учебного материала, предусмотренного билетом.</w:t>
      </w:r>
    </w:p>
    <w:p w:rsidR="005E43F6" w:rsidRDefault="005E43F6">
      <w:pPr>
        <w:pStyle w:val="newncpi"/>
      </w:pPr>
      <w:r>
        <w:t>В случае,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5E43F6" w:rsidRDefault="005E43F6">
      <w:pPr>
        <w:pStyle w:val="point"/>
      </w:pPr>
      <w:r>
        <w:t>78. На выпускных экзаменах по учебным предметам, которые проводятся в устной форме, учащиеся могут пользоваться картами, схемами, репродукциями, фонозаписями, аудиовизуальными средствами.</w:t>
      </w:r>
    </w:p>
    <w:p w:rsidR="005E43F6" w:rsidRDefault="005E43F6">
      <w:pPr>
        <w:pStyle w:val="point"/>
      </w:pPr>
      <w: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5E43F6" w:rsidRDefault="005E43F6">
      <w:pPr>
        <w:pStyle w:val="point"/>
      </w:pPr>
      <w: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5E43F6" w:rsidRDefault="005E43F6">
      <w:pPr>
        <w:pStyle w:val="point"/>
      </w:pPr>
      <w:r>
        <w:t>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позднее чем за один день до проведения следующего выпускного экзамена.</w:t>
      </w:r>
    </w:p>
    <w:p w:rsidR="005E43F6" w:rsidRDefault="005E43F6">
      <w:pPr>
        <w:pStyle w:val="point"/>
      </w:pPr>
      <w: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5E43F6" w:rsidRDefault="005E43F6">
      <w:pPr>
        <w:pStyle w:val="newncpi"/>
      </w:pPr>
      <w:r>
        <w:t>Итоговая отметка выставляется:</w:t>
      </w:r>
    </w:p>
    <w:p w:rsidR="005E43F6" w:rsidRDefault="005E43F6">
      <w:pPr>
        <w:pStyle w:val="newncpi"/>
      </w:pPr>
      <w:r>
        <w:t>на уровне экзаменационной отметки за выпускной экзамен, если положительная годовая отметка ниже экзаменационной;</w:t>
      </w:r>
    </w:p>
    <w:p w:rsidR="005E43F6" w:rsidRDefault="005E43F6">
      <w:pPr>
        <w:pStyle w:val="newncpi"/>
      </w:pPr>
      <w:r>
        <w:t>на уровне годовой, если положительная экзаменационная отметка ниже годовой.</w:t>
      </w:r>
    </w:p>
    <w:p w:rsidR="005E43F6" w:rsidRDefault="005E43F6">
      <w:pPr>
        <w:pStyle w:val="newncpi"/>
      </w:pPr>
      <w:r>
        <w:t>В случае,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5E43F6" w:rsidRDefault="005E43F6">
      <w:pPr>
        <w:pStyle w:val="newncpi"/>
      </w:pPr>
      <w:r>
        <w:t>При получении экзаменационной отметки 0 баллов не может быть выставлена положительная итоговая отметка.</w:t>
      </w:r>
    </w:p>
    <w:p w:rsidR="005E43F6" w:rsidRDefault="005E43F6">
      <w:pPr>
        <w:pStyle w:val="point"/>
      </w:pPr>
      <w: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5E43F6" w:rsidRDefault="005E43F6">
      <w:pPr>
        <w:pStyle w:val="newncpi"/>
      </w:pPr>
      <w: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5E43F6" w:rsidRDefault="005E43F6">
      <w:pPr>
        <w:pStyle w:val="point"/>
      </w:pPr>
      <w:r>
        <w:t>84. 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
    <w:p w:rsidR="005E43F6" w:rsidRDefault="005E43F6">
      <w:pPr>
        <w:pStyle w:val="point"/>
      </w:pPr>
      <w:r>
        <w:t xml:space="preserve">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по этому учебному предмету не </w:t>
      </w:r>
      <w:r>
        <w:lastRenderedPageBreak/>
        <w:t>сдают. В свидетельство об общем базовом образовании (свидетельство об общем базовом образовании с отличием) вносится запись «не изучал(а)».</w:t>
      </w:r>
    </w:p>
    <w:p w:rsidR="005E43F6" w:rsidRDefault="005E43F6">
      <w:pPr>
        <w:pStyle w:val="newncpi"/>
      </w:pPr>
      <w:r>
        <w:t>В случае,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5E43F6" w:rsidRDefault="005E43F6">
      <w:pPr>
        <w:pStyle w:val="point"/>
      </w:pPr>
      <w:r>
        <w:t>85</w:t>
      </w:r>
      <w:r>
        <w:rPr>
          <w:vertAlign w:val="superscript"/>
        </w:rPr>
        <w:t>1</w:t>
      </w:r>
      <w:r>
        <w:t>.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5E43F6" w:rsidRDefault="005E43F6">
      <w:pPr>
        <w:pStyle w:val="newncpi"/>
      </w:pPr>
      <w:r>
        <w:t>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5E43F6" w:rsidRDefault="005E43F6">
      <w:pPr>
        <w:pStyle w:val="point"/>
      </w:pPr>
      <w:r>
        <w:t>86. Учащиеся, указанные в пункте 16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rsidR="005E43F6" w:rsidRDefault="005E43F6">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5E43F6" w:rsidRDefault="005E43F6">
      <w:pPr>
        <w:pStyle w:val="newncpi"/>
      </w:pPr>
      <w: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rsidR="005E43F6" w:rsidRDefault="005E43F6">
      <w:pPr>
        <w:pStyle w:val="point"/>
      </w:pPr>
      <w:r>
        <w:t>87. Учащиеся, указанные в пункте 16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5E43F6" w:rsidRDefault="005E43F6">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изучал(а)».</w:t>
      </w:r>
    </w:p>
    <w:p w:rsidR="005E43F6" w:rsidRDefault="005E43F6">
      <w:pPr>
        <w:pStyle w:val="newncpi"/>
      </w:pPr>
      <w: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rsidR="005E43F6" w:rsidRDefault="005E43F6">
      <w:pPr>
        <w:pStyle w:val="point"/>
      </w:pPr>
      <w:r>
        <w:t xml:space="preserve">88. 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w:t>
      </w:r>
      <w:r>
        <w:lastRenderedPageBreak/>
        <w:t>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w:t>
      </w:r>
    </w:p>
    <w:p w:rsidR="005E43F6" w:rsidRDefault="005E43F6">
      <w:pPr>
        <w:pStyle w:val="newncpi"/>
      </w:pPr>
      <w:r>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rsidR="005E43F6" w:rsidRDefault="005E43F6">
      <w:pPr>
        <w:pStyle w:val="newncpi"/>
      </w:pPr>
      <w:r>
        <w:t>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5E43F6" w:rsidRDefault="005E43F6">
      <w:pPr>
        <w:pStyle w:val="point"/>
      </w:pPr>
      <w:r>
        <w:t>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пункте 91 настоящих Правил.</w:t>
      </w:r>
    </w:p>
    <w:p w:rsidR="005E43F6" w:rsidRDefault="005E43F6">
      <w:pPr>
        <w:pStyle w:val="point"/>
      </w:pPr>
      <w:r>
        <w:t>90. 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пункте 91 настоящих Правил.</w:t>
      </w:r>
    </w:p>
    <w:p w:rsidR="005E43F6" w:rsidRDefault="005E43F6">
      <w:pPr>
        <w:pStyle w:val="chapter"/>
      </w:pPr>
      <w:r>
        <w:t>ГЛАВА 8</w:t>
      </w:r>
      <w:r>
        <w:br/>
        <w:t>ПРОВЕДЕНИЕ ИТОГОВОЙ АТТЕСТАЦИИ В ДРУГОЙ СРОК</w:t>
      </w:r>
    </w:p>
    <w:p w:rsidR="005E43F6" w:rsidRDefault="005E43F6">
      <w:pPr>
        <w:pStyle w:val="point"/>
      </w:pPr>
      <w:r>
        <w:t>91. В период с 21 по 28 августа по расписанию, утвержденному руководителем учреждения образования, проводится итоговая аттестация:</w:t>
      </w:r>
    </w:p>
    <w:p w:rsidR="005E43F6" w:rsidRDefault="005E43F6">
      <w:pPr>
        <w:pStyle w:val="newncpi"/>
      </w:pPr>
      <w:r>
        <w:t>учащихся, получивших учебные задания на лето;</w:t>
      </w:r>
    </w:p>
    <w:p w:rsidR="005E43F6" w:rsidRDefault="005E43F6">
      <w:pPr>
        <w:pStyle w:val="newncpi"/>
      </w:pPr>
      <w: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5E43F6" w:rsidRDefault="005E43F6">
      <w:pPr>
        <w:pStyle w:val="newncpi"/>
      </w:pPr>
      <w: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5E43F6" w:rsidRDefault="005E43F6">
      <w:pPr>
        <w:pStyle w:val="newncpi"/>
      </w:pPr>
      <w: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5E43F6" w:rsidRDefault="005E43F6">
      <w:pPr>
        <w:pStyle w:val="newncpi"/>
      </w:pPr>
      <w:r>
        <w:t>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утверждаемый Министерством здравоохранения;</w:t>
      </w:r>
    </w:p>
    <w:p w:rsidR="005E43F6" w:rsidRDefault="005E43F6">
      <w:pPr>
        <w:pStyle w:val="newncpi"/>
      </w:pPr>
      <w: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5E43F6" w:rsidRDefault="005E43F6">
      <w:pPr>
        <w:pStyle w:val="newncpi"/>
      </w:pPr>
      <w:r>
        <w:t>учащихся, не явившихся на выпускные экзамены по уважительным причинам;</w:t>
      </w:r>
    </w:p>
    <w:p w:rsidR="005E43F6" w:rsidRDefault="005E43F6">
      <w:pPr>
        <w:pStyle w:val="newncpi"/>
      </w:pPr>
      <w:r>
        <w:lastRenderedPageBreak/>
        <w:t>учащихся, не аттестованных за учебный год по одному-двум учебным предметам.</w:t>
      </w:r>
    </w:p>
    <w:p w:rsidR="005E43F6" w:rsidRDefault="005E43F6">
      <w:pPr>
        <w:pStyle w:val="point"/>
      </w:pPr>
      <w:r>
        <w:t>92. 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p>
    <w:p w:rsidR="005E43F6" w:rsidRDefault="005E43F6">
      <w:pPr>
        <w:pStyle w:val="point"/>
      </w:pPr>
      <w:r>
        <w:t>93. Организация проведения итоговой аттестации в другой срок осуществляется в соответствии с требованиями главы 7 настоящих Правил.</w:t>
      </w:r>
    </w:p>
    <w:p w:rsidR="005E43F6" w:rsidRDefault="005E43F6">
      <w:pPr>
        <w:pStyle w:val="point"/>
      </w:pPr>
      <w: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rsidR="005E43F6" w:rsidRDefault="005E43F6">
      <w:pPr>
        <w:pStyle w:val="newncpi"/>
      </w:pPr>
      <w:r>
        <w:t>получили по учебным предметам (хотя бы по одному) 0 баллов, которые складываются из годовых и экзаменационных отметок;</w:t>
      </w:r>
    </w:p>
    <w:p w:rsidR="005E43F6" w:rsidRDefault="005E43F6">
      <w:pPr>
        <w:pStyle w:val="newncpi"/>
      </w:pPr>
      <w:r>
        <w:t>не явились на выпускные экзамены (хотя бы на один) в установленные сроки.</w:t>
      </w:r>
    </w:p>
    <w:p w:rsidR="005E43F6" w:rsidRDefault="005E43F6">
      <w:pPr>
        <w:pStyle w:val="chapter"/>
      </w:pPr>
      <w:r>
        <w:t>ГЛАВА 9</w:t>
      </w:r>
      <w:r>
        <w:br/>
        <w:t>ЗАВЕРШЕНИЕ ОБУЧЕНИЯ И ВОСПИТАНИЯ НА II И III СТУПЕНЯХ ОБЩЕГО СРЕДНЕГО ОБРАЗОВАНИЯ</w:t>
      </w:r>
    </w:p>
    <w:p w:rsidR="005E43F6" w:rsidRDefault="005E43F6">
      <w:pPr>
        <w:pStyle w:val="point"/>
      </w:pPr>
      <w:r>
        <w:t>95. 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 образовании.</w:t>
      </w:r>
    </w:p>
    <w:p w:rsidR="005E43F6" w:rsidRDefault="005E43F6">
      <w:pPr>
        <w:pStyle w:val="point"/>
      </w:pPr>
      <w:r>
        <w:t>96. 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 с пунктами 3, 4 статьи 98 Кодекса Республики Беларусь об образовании.</w:t>
      </w:r>
    </w:p>
    <w:p w:rsidR="005E43F6" w:rsidRDefault="005E43F6">
      <w:pPr>
        <w:pStyle w:val="point"/>
      </w:pPr>
      <w:r>
        <w:t>97. 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
    <w:p w:rsidR="005E43F6" w:rsidRDefault="005E43F6">
      <w:pPr>
        <w:pStyle w:val="point"/>
      </w:pPr>
      <w: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5E43F6" w:rsidRDefault="005E43F6">
      <w:pPr>
        <w:pStyle w:val="newncpi"/>
      </w:pPr>
      <w: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p>
    <w:p w:rsidR="005E43F6" w:rsidRDefault="005E43F6">
      <w:pPr>
        <w:pStyle w:val="newncpi"/>
      </w:pPr>
      <w: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5E43F6" w:rsidRDefault="005E43F6">
      <w:pPr>
        <w:pStyle w:val="newncpi"/>
      </w:pPr>
      <w:r>
        <w:t>был освобожден от сдачи выпускных экзаменов.</w:t>
      </w:r>
    </w:p>
    <w:p w:rsidR="005E43F6" w:rsidRDefault="005E43F6">
      <w:pPr>
        <w:pStyle w:val="point"/>
      </w:pPr>
      <w:r>
        <w:t xml:space="preserve">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w:t>
      </w:r>
      <w:r>
        <w:lastRenderedPageBreak/>
        <w:t>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5E43F6" w:rsidRDefault="005E43F6">
      <w:pPr>
        <w:pStyle w:val="point"/>
      </w:pPr>
      <w:r>
        <w:t>100. 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 представляемых к награждению выпускников:</w:t>
      </w:r>
    </w:p>
    <w:p w:rsidR="005E43F6" w:rsidRDefault="005E43F6">
      <w:pPr>
        <w:pStyle w:val="newncpi"/>
      </w:pPr>
      <w:r>
        <w:t>копии свидетельств об общем базовом образовании с отличием;</w:t>
      </w:r>
    </w:p>
    <w:p w:rsidR="005E43F6" w:rsidRDefault="005E43F6">
      <w:pPr>
        <w:pStyle w:val="newncpi"/>
      </w:pPr>
      <w: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5E43F6" w:rsidRDefault="005E43F6">
      <w:pPr>
        <w:pStyle w:val="newncpi"/>
      </w:pPr>
      <w:r>
        <w:t>экзаменационные письменные работы.</w:t>
      </w:r>
    </w:p>
    <w:p w:rsidR="005E43F6" w:rsidRDefault="005E43F6">
      <w:pPr>
        <w:pStyle w:val="newncpi"/>
      </w:pPr>
      <w:r>
        <w:t>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проверки объективности оценивания экзаменационных письменных работ выпускников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5E43F6" w:rsidRDefault="005E43F6">
      <w:pPr>
        <w:pStyle w:val="newncpi"/>
      </w:pPr>
      <w:r>
        <w:t>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
    <w:p w:rsidR="005E43F6" w:rsidRDefault="005E43F6">
      <w:pPr>
        <w:pStyle w:val="point"/>
      </w:pPr>
      <w: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5E43F6" w:rsidRDefault="005E43F6">
      <w:pPr>
        <w:pStyle w:val="point"/>
      </w:pPr>
      <w:r>
        <w:t>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w:t>
      </w:r>
    </w:p>
    <w:p w:rsidR="005E43F6" w:rsidRDefault="005E43F6">
      <w:pPr>
        <w:pStyle w:val="chapter"/>
      </w:pPr>
      <w:r>
        <w:t>ГЛАВА 10</w:t>
      </w:r>
      <w:r>
        <w:br/>
        <w:t>ОСУЩЕСТВЛЕНИЕ ОЦЕНКИ ПОВЕДЕНИЯ УЧАЩИХСЯ ПРИ ПРОВЕДЕНИИ ПРОМЕЖУТОЧНОЙ И ИТОГОВОЙ АТТЕСТАЦИИ</w:t>
      </w:r>
    </w:p>
    <w:p w:rsidR="005E43F6" w:rsidRDefault="005E43F6">
      <w:pPr>
        <w:pStyle w:val="point"/>
      </w:pPr>
      <w: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5E43F6" w:rsidRDefault="005E43F6">
      <w:pPr>
        <w:pStyle w:val="newncpi"/>
      </w:pPr>
      <w:r>
        <w:t>Оценка поведения учащихся осуществляется в соответствии с критериями поведения учащихся согласно приложению.</w:t>
      </w:r>
    </w:p>
    <w:p w:rsidR="005E43F6" w:rsidRDefault="005E43F6">
      <w:pPr>
        <w:pStyle w:val="point"/>
      </w:pPr>
      <w:r>
        <w:t xml:space="preserve">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w:t>
      </w:r>
      <w:r>
        <w:lastRenderedPageBreak/>
        <w:t>их саморазвития и самовоспитания, показатель эффективности идеологической и воспитательной работы в учреждении образования.</w:t>
      </w:r>
    </w:p>
    <w:p w:rsidR="005E43F6" w:rsidRDefault="005E43F6">
      <w:pPr>
        <w:pStyle w:val="point"/>
      </w:pPr>
      <w:r>
        <w:t>105. Поведение учащихся I–XI классов оценивается педагогическим работником, выполняющим функции классного руководителя.</w:t>
      </w:r>
    </w:p>
    <w:p w:rsidR="005E43F6" w:rsidRDefault="005E43F6">
      <w:pPr>
        <w:pStyle w:val="point"/>
      </w:pPr>
      <w:r>
        <w:t>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rsidR="005E43F6" w:rsidRDefault="005E43F6">
      <w:pPr>
        <w:pStyle w:val="newncpi"/>
      </w:pPr>
      <w:r>
        <w:t>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rsidR="005E43F6" w:rsidRDefault="005E43F6">
      <w:pPr>
        <w:pStyle w:val="newncpi"/>
      </w:pPr>
      <w:r>
        <w:t>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rsidR="005E43F6" w:rsidRDefault="005E43F6">
      <w:pPr>
        <w:pStyle w:val="newncpi"/>
      </w:pPr>
      <w: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5E43F6" w:rsidRDefault="005E43F6">
      <w:pPr>
        <w:pStyle w:val="newncpi"/>
      </w:pPr>
      <w:r>
        <w:t> </w:t>
      </w:r>
    </w:p>
    <w:tbl>
      <w:tblPr>
        <w:tblStyle w:val="tablencpi"/>
        <w:tblW w:w="5000" w:type="pct"/>
        <w:tblLook w:val="04A0" w:firstRow="1" w:lastRow="0" w:firstColumn="1" w:lastColumn="0" w:noHBand="0" w:noVBand="1"/>
      </w:tblPr>
      <w:tblGrid>
        <w:gridCol w:w="5640"/>
        <w:gridCol w:w="3717"/>
      </w:tblGrid>
      <w:tr w:rsidR="005E43F6">
        <w:tc>
          <w:tcPr>
            <w:tcW w:w="3014" w:type="pct"/>
            <w:tcMar>
              <w:top w:w="0" w:type="dxa"/>
              <w:left w:w="6" w:type="dxa"/>
              <w:bottom w:w="0" w:type="dxa"/>
              <w:right w:w="6" w:type="dxa"/>
            </w:tcMar>
            <w:hideMark/>
          </w:tcPr>
          <w:p w:rsidR="005E43F6" w:rsidRDefault="005E43F6">
            <w:pPr>
              <w:pStyle w:val="newncpi"/>
            </w:pPr>
            <w:r>
              <w:t> </w:t>
            </w:r>
          </w:p>
        </w:tc>
        <w:tc>
          <w:tcPr>
            <w:tcW w:w="1986" w:type="pct"/>
            <w:tcMar>
              <w:top w:w="0" w:type="dxa"/>
              <w:left w:w="6" w:type="dxa"/>
              <w:bottom w:w="0" w:type="dxa"/>
              <w:right w:w="6" w:type="dxa"/>
            </w:tcMar>
            <w:hideMark/>
          </w:tcPr>
          <w:p w:rsidR="005E43F6" w:rsidRDefault="005E43F6">
            <w:pPr>
              <w:pStyle w:val="append1"/>
            </w:pPr>
            <w:r>
              <w:t>Приложение</w:t>
            </w:r>
          </w:p>
          <w:p w:rsidR="005E43F6" w:rsidRDefault="005E43F6">
            <w:pPr>
              <w:pStyle w:val="append"/>
            </w:pPr>
            <w:r>
              <w:t xml:space="preserve">к Правилам проведения аттестации </w:t>
            </w:r>
            <w:r>
              <w:br/>
              <w:t xml:space="preserve">учащихся при освоении содержания </w:t>
            </w:r>
            <w:r>
              <w:br/>
              <w:t xml:space="preserve">образовательных программ общего </w:t>
            </w:r>
            <w:r>
              <w:br/>
              <w:t xml:space="preserve">среднего образования </w:t>
            </w:r>
          </w:p>
        </w:tc>
      </w:tr>
    </w:tbl>
    <w:p w:rsidR="005E43F6" w:rsidRDefault="005E43F6">
      <w:pPr>
        <w:pStyle w:val="titlep"/>
      </w:pPr>
      <w:r>
        <w:t>Критерии и показатели оценки поведения учащихся учреждений общего среднего 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0"/>
        <w:gridCol w:w="6827"/>
      </w:tblGrid>
      <w:tr w:rsidR="005E43F6">
        <w:trPr>
          <w:trHeight w:val="240"/>
        </w:trPr>
        <w:tc>
          <w:tcPr>
            <w:tcW w:w="1348" w:type="pct"/>
            <w:tcBorders>
              <w:bottom w:val="single" w:sz="4" w:space="0" w:color="auto"/>
              <w:right w:val="single" w:sz="4" w:space="0" w:color="auto"/>
            </w:tcBorders>
            <w:tcMar>
              <w:top w:w="0" w:type="dxa"/>
              <w:left w:w="6" w:type="dxa"/>
              <w:bottom w:w="0" w:type="dxa"/>
              <w:right w:w="6" w:type="dxa"/>
            </w:tcMar>
            <w:hideMark/>
          </w:tcPr>
          <w:p w:rsidR="005E43F6" w:rsidRDefault="005E43F6">
            <w:pPr>
              <w:pStyle w:val="table10"/>
              <w:jc w:val="center"/>
            </w:pPr>
            <w:r>
              <w:t>Критерии</w:t>
            </w:r>
          </w:p>
        </w:tc>
        <w:tc>
          <w:tcPr>
            <w:tcW w:w="3652" w:type="pct"/>
            <w:tcBorders>
              <w:left w:val="single" w:sz="4" w:space="0" w:color="auto"/>
              <w:bottom w:val="single" w:sz="4" w:space="0" w:color="auto"/>
            </w:tcBorders>
            <w:tcMar>
              <w:top w:w="0" w:type="dxa"/>
              <w:left w:w="6" w:type="dxa"/>
              <w:bottom w:w="0" w:type="dxa"/>
              <w:right w:w="6" w:type="dxa"/>
            </w:tcMar>
            <w:hideMark/>
          </w:tcPr>
          <w:p w:rsidR="005E43F6" w:rsidRDefault="005E43F6">
            <w:pPr>
              <w:pStyle w:val="table10"/>
              <w:jc w:val="center"/>
            </w:pPr>
            <w:r>
              <w:t>Показатели</w:t>
            </w:r>
          </w:p>
        </w:tc>
      </w:tr>
      <w:tr w:rsidR="005E43F6">
        <w:tc>
          <w:tcPr>
            <w:tcW w:w="5000" w:type="pct"/>
            <w:gridSpan w:val="2"/>
            <w:tcBorders>
              <w:top w:val="single" w:sz="4" w:space="0" w:color="auto"/>
              <w:bottom w:val="single" w:sz="4" w:space="0" w:color="auto"/>
            </w:tcBorders>
            <w:tcMar>
              <w:top w:w="0" w:type="dxa"/>
              <w:left w:w="6" w:type="dxa"/>
              <w:bottom w:w="0" w:type="dxa"/>
              <w:right w:w="6" w:type="dxa"/>
            </w:tcMar>
            <w:hideMark/>
          </w:tcPr>
          <w:p w:rsidR="005E43F6" w:rsidRDefault="005E43F6">
            <w:pPr>
              <w:pStyle w:val="table10"/>
              <w:jc w:val="center"/>
            </w:pPr>
            <w:r>
              <w:t>I–IV классы</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Гражданственность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деятельности детских общественных объединений</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Товарищество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Дружелюбные отношения с одноклассниками;</w:t>
            </w:r>
            <w:r>
              <w:br/>
              <w:t>умение проявлять взаимопомощь</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Уважение к старшим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Вежливость;</w:t>
            </w:r>
            <w:r>
              <w:br/>
              <w:t>послушание;</w:t>
            </w:r>
            <w:r>
              <w:br/>
              <w:t>оказание посильной помощи</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Доброта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Готовность помочь близким, друзьям, старшим;</w:t>
            </w:r>
            <w:r>
              <w:br/>
              <w:t>бережное отношение к животным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Честность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Искренность;</w:t>
            </w:r>
            <w:r>
              <w:br/>
              <w:t>правдивость;</w:t>
            </w:r>
            <w:r>
              <w:br/>
              <w:t>исполнение обещаний</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Трудолюбие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Добросовестное отношение к своим обязанностям;</w:t>
            </w:r>
            <w:r>
              <w:br/>
              <w:t>участие в общественно полезном труде</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Бережливость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Опрятный внешний вид;</w:t>
            </w:r>
            <w:r>
              <w:br/>
              <w:t>аккуратность;</w:t>
            </w:r>
            <w:r>
              <w:br/>
              <w:t>бережное отношение к своим вещам и школьному имуществу, окружающей среде и природным ресурсам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Дисциплинированность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5E43F6">
        <w:tc>
          <w:tcPr>
            <w:tcW w:w="5000" w:type="pct"/>
            <w:gridSpan w:val="2"/>
            <w:tcBorders>
              <w:top w:val="single" w:sz="4" w:space="0" w:color="auto"/>
              <w:bottom w:val="single" w:sz="4" w:space="0" w:color="auto"/>
            </w:tcBorders>
            <w:tcMar>
              <w:top w:w="0" w:type="dxa"/>
              <w:left w:w="6" w:type="dxa"/>
              <w:bottom w:w="0" w:type="dxa"/>
              <w:right w:w="6" w:type="dxa"/>
            </w:tcMar>
            <w:hideMark/>
          </w:tcPr>
          <w:p w:rsidR="005E43F6" w:rsidRDefault="005E43F6">
            <w:pPr>
              <w:pStyle w:val="table10"/>
              <w:jc w:val="center"/>
            </w:pPr>
            <w:r>
              <w:t>V–VI классы</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lastRenderedPageBreak/>
              <w:t>Гражданственность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общественно значимых делах класса, учреждения общего среднего образования, деятельности детских общественных объединений</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Товарищество и коллективизм</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Стремление находиться в коллективе;</w:t>
            </w:r>
            <w:r>
              <w:br/>
              <w:t>дружелюбные взаимоотношения с одноклассниками;</w:t>
            </w:r>
            <w:r>
              <w:br/>
              <w:t>уважение и взаимопомощь</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Уважение к старшим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Вежливость;</w:t>
            </w:r>
            <w:r>
              <w:br/>
              <w:t>послушание;</w:t>
            </w:r>
            <w:r>
              <w:br/>
              <w:t>оказание посильной помощи</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Доброта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Готовность помочь одноклассникам, младшим товарищам;</w:t>
            </w:r>
            <w:r>
              <w:br/>
              <w:t>бережное отношение к животным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Честность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Искренность;</w:t>
            </w:r>
            <w:r>
              <w:br/>
              <w:t>правдивость;</w:t>
            </w:r>
            <w:r>
              <w:br/>
              <w:t>исполнение обещаний</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Трудолюбие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Добросовестное отношение к своим обязанностям, участие в общественно полезном труде</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Бережливость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Опрятный внешний вид;</w:t>
            </w:r>
            <w:r>
              <w:br/>
              <w:t>аккуратность;</w:t>
            </w:r>
            <w:r>
              <w:br/>
              <w:t>бережное отношение к своим вещам и школьному имуществу, окружающей среде и природным ресурсам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Дисциплинированность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5E43F6">
        <w:tc>
          <w:tcPr>
            <w:tcW w:w="5000" w:type="pct"/>
            <w:gridSpan w:val="2"/>
            <w:tcBorders>
              <w:top w:val="single" w:sz="4" w:space="0" w:color="auto"/>
              <w:bottom w:val="single" w:sz="4" w:space="0" w:color="auto"/>
            </w:tcBorders>
            <w:tcMar>
              <w:top w:w="0" w:type="dxa"/>
              <w:left w:w="6" w:type="dxa"/>
              <w:bottom w:w="0" w:type="dxa"/>
              <w:right w:w="6" w:type="dxa"/>
            </w:tcMar>
            <w:hideMark/>
          </w:tcPr>
          <w:p w:rsidR="005E43F6" w:rsidRDefault="005E43F6">
            <w:pPr>
              <w:pStyle w:val="table10"/>
              <w:jc w:val="center"/>
            </w:pPr>
            <w:r>
              <w:t>VII–IX классы</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Гражданственность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общественно значимых делах класса, учреждения общего среднего образования, деятельности детских и молодежных общественных объединений</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Товарищество и коллективизм</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Гуманность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Доброжелательные отношения с окружающими;</w:t>
            </w:r>
            <w:r>
              <w:br/>
              <w:t>уважение старших;</w:t>
            </w:r>
            <w:r>
              <w:br/>
              <w:t>готовность помочь одноклассникам, младшим товарищам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Честность и принципиальность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Искренность;</w:t>
            </w:r>
            <w:r>
              <w:br/>
              <w:t>правдивость;</w:t>
            </w:r>
            <w:r>
              <w:br/>
              <w:t>исполнение обещаний;</w:t>
            </w:r>
            <w:r>
              <w:br/>
              <w:t>способность осознавать и признавать свои ошибки;</w:t>
            </w:r>
            <w:r>
              <w:br/>
              <w:t>уметь прислушиваться к конструктивной критике товарищей или старших;</w:t>
            </w:r>
            <w:r>
              <w:br/>
              <w:t>критически относиться к результатам своего труда</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Добросовестное отношение к труду</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Дисциплинированность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исполнительность;</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Эстетическое развитие</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Опрятный внешний вид;</w:t>
            </w:r>
            <w:r>
              <w:br/>
              <w:t>аккуратность;</w:t>
            </w:r>
            <w:r>
              <w:br/>
            </w:r>
            <w:r>
              <w:lastRenderedPageBreak/>
              <w:t>бережное отношение к своим вещам и имуществу учреждения общего среднего образования;</w:t>
            </w:r>
            <w:r>
              <w:br/>
              <w:t>стремление к самосовершенствованию;</w:t>
            </w:r>
            <w:r>
              <w:br/>
              <w:t xml:space="preserve">бережное отношение к окружающей среде и природным ресурсам </w:t>
            </w:r>
          </w:p>
        </w:tc>
      </w:tr>
      <w:tr w:rsidR="005E43F6">
        <w:tc>
          <w:tcPr>
            <w:tcW w:w="5000" w:type="pct"/>
            <w:gridSpan w:val="2"/>
            <w:tcBorders>
              <w:top w:val="single" w:sz="4" w:space="0" w:color="auto"/>
              <w:bottom w:val="single" w:sz="4" w:space="0" w:color="auto"/>
            </w:tcBorders>
            <w:tcMar>
              <w:top w:w="0" w:type="dxa"/>
              <w:left w:w="6" w:type="dxa"/>
              <w:bottom w:w="0" w:type="dxa"/>
              <w:right w:w="6" w:type="dxa"/>
            </w:tcMar>
            <w:hideMark/>
          </w:tcPr>
          <w:p w:rsidR="005E43F6" w:rsidRDefault="005E43F6">
            <w:pPr>
              <w:pStyle w:val="table10"/>
              <w:jc w:val="center"/>
            </w:pPr>
            <w:r>
              <w:lastRenderedPageBreak/>
              <w:t>X–XI классы</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Гражданственность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Знание государственной символики Республики Беларусь;</w:t>
            </w:r>
            <w:r>
              <w:br/>
              <w:t>уважительное отношение к государственной символике Республики Беларусь;</w:t>
            </w:r>
            <w:r>
              <w:br/>
              <w:t>участие в общественно значимых делах класса, учреждения общего среднего образования, деятельности молодежных общественных объединений;</w:t>
            </w:r>
            <w:r>
              <w:br/>
              <w:t>активная гражданская позиция</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Товарищество и коллективизм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r>
              <w:br/>
              <w:t>умение отстаивать честь своего коллектива</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Гуманность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Доброжелательные отношения с окружающими;</w:t>
            </w:r>
            <w:r>
              <w:br/>
              <w:t>уважение старших;</w:t>
            </w:r>
            <w:r>
              <w:br/>
              <w:t>толерантность к другим, готовность помочь одноклассникам, младшим товарищам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Честность и принципиальность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Искренность;</w:t>
            </w:r>
            <w:r>
              <w:br/>
              <w:t>правдивость;</w:t>
            </w:r>
            <w:r>
              <w:br/>
              <w:t>исполнение обещаний, единство слова и дела;</w:t>
            </w:r>
            <w:r>
              <w:br/>
              <w:t>устойчивость взглядов и убеждений;</w:t>
            </w:r>
            <w:r>
              <w:br/>
              <w:t>привычка открыто и корректно высказывать свое мнение, проявлять самокритичность, давать оценку антиобщественным поступкам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Добросовестное отношение к труду</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Дисциплинированность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исполнительность;</w:t>
            </w:r>
            <w:r>
              <w:br/>
              <w:t>соблюдение правил поведения в учреждении общего среднего образования, общественных местах;</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5E43F6">
        <w:tc>
          <w:tcPr>
            <w:tcW w:w="1348" w:type="pct"/>
            <w:tcBorders>
              <w:top w:val="single" w:sz="4" w:space="0" w:color="auto"/>
              <w:right w:val="single" w:sz="4" w:space="0" w:color="auto"/>
            </w:tcBorders>
            <w:tcMar>
              <w:top w:w="0" w:type="dxa"/>
              <w:left w:w="6" w:type="dxa"/>
              <w:bottom w:w="0" w:type="dxa"/>
              <w:right w:w="6" w:type="dxa"/>
            </w:tcMar>
            <w:hideMark/>
          </w:tcPr>
          <w:p w:rsidR="005E43F6" w:rsidRDefault="005E43F6">
            <w:pPr>
              <w:pStyle w:val="table10"/>
            </w:pPr>
            <w:r>
              <w:t>Эстетическое развитие</w:t>
            </w:r>
          </w:p>
        </w:tc>
        <w:tc>
          <w:tcPr>
            <w:tcW w:w="3652" w:type="pct"/>
            <w:tcBorders>
              <w:top w:val="single" w:sz="4" w:space="0" w:color="auto"/>
              <w:left w:val="single" w:sz="4" w:space="0" w:color="auto"/>
            </w:tcBorders>
            <w:tcMar>
              <w:top w:w="0" w:type="dxa"/>
              <w:left w:w="6" w:type="dxa"/>
              <w:bottom w:w="0" w:type="dxa"/>
              <w:right w:w="6" w:type="dxa"/>
            </w:tcMar>
            <w:hideMark/>
          </w:tcPr>
          <w:p w:rsidR="005E43F6" w:rsidRDefault="005E43F6">
            <w:pPr>
              <w:pStyle w:val="table10"/>
            </w:pPr>
            <w:r>
              <w:t>Опрятный внешний вид;</w:t>
            </w:r>
            <w:r>
              <w:br/>
              <w:t>аккуратность;</w:t>
            </w:r>
            <w:r>
              <w:br/>
              <w:t>бережное отношение к своим вещам и имуществу учреждения общего среднего образования;</w:t>
            </w:r>
            <w:r>
              <w:br/>
              <w:t>стремление к самосовершенствованию;</w:t>
            </w:r>
            <w:r>
              <w:br/>
              <w:t>приобщение к общечеловеческим ценностям и духовно-нравственным традициям белорусского народа;</w:t>
            </w:r>
            <w:r>
              <w:br/>
              <w:t>бережное отношение к окружающей среде и природным ресурсам</w:t>
            </w:r>
          </w:p>
        </w:tc>
      </w:tr>
    </w:tbl>
    <w:p w:rsidR="005E43F6" w:rsidRDefault="005E43F6">
      <w:pPr>
        <w:pStyle w:val="newncpi"/>
      </w:pPr>
      <w:r>
        <w:t> </w:t>
      </w:r>
    </w:p>
    <w:p w:rsidR="0019632C" w:rsidRDefault="0019632C"/>
    <w:sectPr w:rsidR="0019632C" w:rsidSect="005E43F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AD9" w:rsidRDefault="00274AD9" w:rsidP="005E43F6">
      <w:pPr>
        <w:spacing w:after="0" w:line="240" w:lineRule="auto"/>
      </w:pPr>
      <w:r>
        <w:separator/>
      </w:r>
    </w:p>
  </w:endnote>
  <w:endnote w:type="continuationSeparator" w:id="0">
    <w:p w:rsidR="00274AD9" w:rsidRDefault="00274AD9" w:rsidP="005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F6" w:rsidRDefault="005E43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F6" w:rsidRDefault="005E43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E43F6" w:rsidTr="005E43F6">
      <w:tc>
        <w:tcPr>
          <w:tcW w:w="1800" w:type="dxa"/>
          <w:shd w:val="clear" w:color="auto" w:fill="auto"/>
          <w:vAlign w:val="center"/>
        </w:tcPr>
        <w:p w:rsidR="005E43F6" w:rsidRDefault="005E43F6">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5E43F6" w:rsidRDefault="005E43F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E43F6" w:rsidRDefault="005E43F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08.04.2021</w:t>
          </w:r>
        </w:p>
        <w:p w:rsidR="005E43F6" w:rsidRPr="005E43F6" w:rsidRDefault="005E43F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E43F6" w:rsidRDefault="005E4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AD9" w:rsidRDefault="00274AD9" w:rsidP="005E43F6">
      <w:pPr>
        <w:spacing w:after="0" w:line="240" w:lineRule="auto"/>
      </w:pPr>
      <w:r>
        <w:separator/>
      </w:r>
    </w:p>
  </w:footnote>
  <w:footnote w:type="continuationSeparator" w:id="0">
    <w:p w:rsidR="00274AD9" w:rsidRDefault="00274AD9" w:rsidP="005E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F6" w:rsidRDefault="005E43F6" w:rsidP="00DC3F85">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E43F6" w:rsidRDefault="005E43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F6" w:rsidRPr="005E43F6" w:rsidRDefault="005E43F6" w:rsidP="00DC3F85">
    <w:pPr>
      <w:pStyle w:val="a3"/>
      <w:framePr w:wrap="around" w:vAnchor="text" w:hAnchor="margin" w:xAlign="center" w:y="1"/>
      <w:rPr>
        <w:rStyle w:val="a7"/>
        <w:rFonts w:ascii="Times New Roman" w:hAnsi="Times New Roman" w:cs="Times New Roman"/>
        <w:sz w:val="24"/>
      </w:rPr>
    </w:pPr>
    <w:r w:rsidRPr="005E43F6">
      <w:rPr>
        <w:rStyle w:val="a7"/>
        <w:rFonts w:ascii="Times New Roman" w:hAnsi="Times New Roman" w:cs="Times New Roman"/>
        <w:sz w:val="24"/>
      </w:rPr>
      <w:fldChar w:fldCharType="begin"/>
    </w:r>
    <w:r w:rsidRPr="005E43F6">
      <w:rPr>
        <w:rStyle w:val="a7"/>
        <w:rFonts w:ascii="Times New Roman" w:hAnsi="Times New Roman" w:cs="Times New Roman"/>
        <w:sz w:val="24"/>
      </w:rPr>
      <w:instrText xml:space="preserve"> PAGE </w:instrText>
    </w:r>
    <w:r w:rsidRPr="005E43F6">
      <w:rPr>
        <w:rStyle w:val="a7"/>
        <w:rFonts w:ascii="Times New Roman" w:hAnsi="Times New Roman" w:cs="Times New Roman"/>
        <w:sz w:val="24"/>
      </w:rPr>
      <w:fldChar w:fldCharType="separate"/>
    </w:r>
    <w:r w:rsidRPr="005E43F6">
      <w:rPr>
        <w:rStyle w:val="a7"/>
        <w:rFonts w:ascii="Times New Roman" w:hAnsi="Times New Roman" w:cs="Times New Roman"/>
        <w:noProof/>
        <w:sz w:val="24"/>
      </w:rPr>
      <w:t>19</w:t>
    </w:r>
    <w:r w:rsidRPr="005E43F6">
      <w:rPr>
        <w:rStyle w:val="a7"/>
        <w:rFonts w:ascii="Times New Roman" w:hAnsi="Times New Roman" w:cs="Times New Roman"/>
        <w:sz w:val="24"/>
      </w:rPr>
      <w:fldChar w:fldCharType="end"/>
    </w:r>
  </w:p>
  <w:p w:rsidR="005E43F6" w:rsidRPr="005E43F6" w:rsidRDefault="005E43F6">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F6" w:rsidRDefault="005E43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F6"/>
    <w:rsid w:val="0019632C"/>
    <w:rsid w:val="00274AD9"/>
    <w:rsid w:val="005E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44198B-2EEB-4118-8786-2C430156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E43F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E43F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5E43F6"/>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5E43F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5E43F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E43F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E43F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E43F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5E43F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E43F6"/>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5E43F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E43F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E43F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E43F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E43F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E43F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E43F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E43F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E43F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E43F6"/>
    <w:rPr>
      <w:rFonts w:ascii="Times New Roman" w:hAnsi="Times New Roman" w:cs="Times New Roman" w:hint="default"/>
      <w:caps/>
    </w:rPr>
  </w:style>
  <w:style w:type="character" w:customStyle="1" w:styleId="promulgator">
    <w:name w:val="promulgator"/>
    <w:basedOn w:val="a0"/>
    <w:rsid w:val="005E43F6"/>
    <w:rPr>
      <w:rFonts w:ascii="Times New Roman" w:hAnsi="Times New Roman" w:cs="Times New Roman" w:hint="default"/>
      <w:caps/>
    </w:rPr>
  </w:style>
  <w:style w:type="character" w:customStyle="1" w:styleId="datepr">
    <w:name w:val="datepr"/>
    <w:basedOn w:val="a0"/>
    <w:rsid w:val="005E43F6"/>
    <w:rPr>
      <w:rFonts w:ascii="Times New Roman" w:hAnsi="Times New Roman" w:cs="Times New Roman" w:hint="default"/>
    </w:rPr>
  </w:style>
  <w:style w:type="character" w:customStyle="1" w:styleId="number">
    <w:name w:val="number"/>
    <w:basedOn w:val="a0"/>
    <w:rsid w:val="005E43F6"/>
    <w:rPr>
      <w:rFonts w:ascii="Times New Roman" w:hAnsi="Times New Roman" w:cs="Times New Roman" w:hint="default"/>
    </w:rPr>
  </w:style>
  <w:style w:type="character" w:customStyle="1" w:styleId="post">
    <w:name w:val="post"/>
    <w:basedOn w:val="a0"/>
    <w:rsid w:val="005E43F6"/>
    <w:rPr>
      <w:rFonts w:ascii="Times New Roman" w:hAnsi="Times New Roman" w:cs="Times New Roman" w:hint="default"/>
      <w:b/>
      <w:bCs/>
      <w:sz w:val="22"/>
      <w:szCs w:val="22"/>
    </w:rPr>
  </w:style>
  <w:style w:type="character" w:customStyle="1" w:styleId="pers">
    <w:name w:val="pers"/>
    <w:basedOn w:val="a0"/>
    <w:rsid w:val="005E43F6"/>
    <w:rPr>
      <w:rFonts w:ascii="Times New Roman" w:hAnsi="Times New Roman" w:cs="Times New Roman" w:hint="default"/>
      <w:b/>
      <w:bCs/>
      <w:sz w:val="22"/>
      <w:szCs w:val="22"/>
    </w:rPr>
  </w:style>
  <w:style w:type="table" w:customStyle="1" w:styleId="tablencpi">
    <w:name w:val="tablencpi"/>
    <w:basedOn w:val="a1"/>
    <w:rsid w:val="005E43F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5E43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43F6"/>
  </w:style>
  <w:style w:type="paragraph" w:styleId="a5">
    <w:name w:val="footer"/>
    <w:basedOn w:val="a"/>
    <w:link w:val="a6"/>
    <w:uiPriority w:val="99"/>
    <w:unhideWhenUsed/>
    <w:rsid w:val="005E43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43F6"/>
  </w:style>
  <w:style w:type="character" w:styleId="a7">
    <w:name w:val="page number"/>
    <w:basedOn w:val="a0"/>
    <w:uiPriority w:val="99"/>
    <w:semiHidden/>
    <w:unhideWhenUsed/>
    <w:rsid w:val="005E43F6"/>
  </w:style>
  <w:style w:type="table" w:styleId="a8">
    <w:name w:val="Table Grid"/>
    <w:basedOn w:val="a1"/>
    <w:uiPriority w:val="39"/>
    <w:rsid w:val="005E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7237</Words>
  <Characters>53414</Characters>
  <Application>Microsoft Office Word</Application>
  <DocSecurity>0</DocSecurity>
  <Lines>1047</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Гончарик</dc:creator>
  <cp:keywords/>
  <dc:description/>
  <cp:lastModifiedBy>Ольга Гончарик</cp:lastModifiedBy>
  <cp:revision>1</cp:revision>
  <dcterms:created xsi:type="dcterms:W3CDTF">2021-04-08T12:31:00Z</dcterms:created>
  <dcterms:modified xsi:type="dcterms:W3CDTF">2021-04-08T12:32:00Z</dcterms:modified>
</cp:coreProperties>
</file>